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Последовательный перевод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45.04.02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Лингвистика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Межкультурная коммуникация: переводоведение и лингводидактика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185C1B6" w:rsidR="00A77598" w:rsidRPr="00D550CC" w:rsidRDefault="00D550C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B659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B659A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4B659A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4B659A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4B659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B659A">
              <w:rPr>
                <w:rFonts w:ascii="Times New Roman" w:hAnsi="Times New Roman" w:cs="Times New Roman"/>
                <w:sz w:val="20"/>
                <w:szCs w:val="20"/>
              </w:rPr>
              <w:t>Генидзе</w:t>
            </w:r>
            <w:proofErr w:type="spellEnd"/>
            <w:r w:rsidRPr="004B659A">
              <w:rPr>
                <w:rFonts w:ascii="Times New Roman" w:hAnsi="Times New Roman" w:cs="Times New Roman"/>
                <w:sz w:val="20"/>
                <w:szCs w:val="20"/>
              </w:rPr>
              <w:t xml:space="preserve"> Наталья Кирилловна</w:t>
            </w:r>
          </w:p>
        </w:tc>
      </w:tr>
      <w:tr w:rsidR="007A7979" w:rsidRPr="007A7979" w14:paraId="1971A82C" w14:textId="77777777" w:rsidTr="00ED54AA">
        <w:tc>
          <w:tcPr>
            <w:tcW w:w="9345" w:type="dxa"/>
          </w:tcPr>
          <w:p w14:paraId="6FE0AD9F" w14:textId="77777777" w:rsidR="007A7979" w:rsidRPr="004B659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B659A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4B659A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4B659A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4B659A">
              <w:rPr>
                <w:rFonts w:ascii="Times New Roman" w:hAnsi="Times New Roman" w:cs="Times New Roman"/>
                <w:sz w:val="20"/>
                <w:szCs w:val="20"/>
              </w:rPr>
              <w:t>, Ефремова Мария Павловна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3CE2653" w:rsidR="004475DA" w:rsidRPr="00D550CC" w:rsidRDefault="00D550C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CD1018E" w14:textId="77777777" w:rsidR="004B659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3754753" w:history="1">
            <w:r w:rsidR="004B659A" w:rsidRPr="009A33C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B659A">
              <w:rPr>
                <w:noProof/>
                <w:webHidden/>
              </w:rPr>
              <w:tab/>
            </w:r>
            <w:r w:rsidR="004B659A">
              <w:rPr>
                <w:noProof/>
                <w:webHidden/>
              </w:rPr>
              <w:fldChar w:fldCharType="begin"/>
            </w:r>
            <w:r w:rsidR="004B659A">
              <w:rPr>
                <w:noProof/>
                <w:webHidden/>
              </w:rPr>
              <w:instrText xml:space="preserve"> PAGEREF _Toc213754753 \h </w:instrText>
            </w:r>
            <w:r w:rsidR="004B659A">
              <w:rPr>
                <w:noProof/>
                <w:webHidden/>
              </w:rPr>
            </w:r>
            <w:r w:rsidR="004B659A">
              <w:rPr>
                <w:noProof/>
                <w:webHidden/>
              </w:rPr>
              <w:fldChar w:fldCharType="separate"/>
            </w:r>
            <w:r w:rsidR="004B659A">
              <w:rPr>
                <w:noProof/>
                <w:webHidden/>
              </w:rPr>
              <w:t>3</w:t>
            </w:r>
            <w:r w:rsidR="004B659A">
              <w:rPr>
                <w:noProof/>
                <w:webHidden/>
              </w:rPr>
              <w:fldChar w:fldCharType="end"/>
            </w:r>
          </w:hyperlink>
        </w:p>
        <w:p w14:paraId="79359D24" w14:textId="77777777" w:rsidR="004B659A" w:rsidRDefault="004D27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4754" w:history="1">
            <w:r w:rsidR="004B659A" w:rsidRPr="009A33C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B659A">
              <w:rPr>
                <w:noProof/>
                <w:webHidden/>
              </w:rPr>
              <w:tab/>
            </w:r>
            <w:r w:rsidR="004B659A">
              <w:rPr>
                <w:noProof/>
                <w:webHidden/>
              </w:rPr>
              <w:fldChar w:fldCharType="begin"/>
            </w:r>
            <w:r w:rsidR="004B659A">
              <w:rPr>
                <w:noProof/>
                <w:webHidden/>
              </w:rPr>
              <w:instrText xml:space="preserve"> PAGEREF _Toc213754754 \h </w:instrText>
            </w:r>
            <w:r w:rsidR="004B659A">
              <w:rPr>
                <w:noProof/>
                <w:webHidden/>
              </w:rPr>
            </w:r>
            <w:r w:rsidR="004B659A">
              <w:rPr>
                <w:noProof/>
                <w:webHidden/>
              </w:rPr>
              <w:fldChar w:fldCharType="separate"/>
            </w:r>
            <w:r w:rsidR="004B659A">
              <w:rPr>
                <w:noProof/>
                <w:webHidden/>
              </w:rPr>
              <w:t>3</w:t>
            </w:r>
            <w:r w:rsidR="004B659A">
              <w:rPr>
                <w:noProof/>
                <w:webHidden/>
              </w:rPr>
              <w:fldChar w:fldCharType="end"/>
            </w:r>
          </w:hyperlink>
        </w:p>
        <w:p w14:paraId="18DA7853" w14:textId="77777777" w:rsidR="004B659A" w:rsidRDefault="004D27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4755" w:history="1">
            <w:r w:rsidR="004B659A" w:rsidRPr="009A33C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B659A">
              <w:rPr>
                <w:noProof/>
                <w:webHidden/>
              </w:rPr>
              <w:tab/>
            </w:r>
            <w:r w:rsidR="004B659A">
              <w:rPr>
                <w:noProof/>
                <w:webHidden/>
              </w:rPr>
              <w:fldChar w:fldCharType="begin"/>
            </w:r>
            <w:r w:rsidR="004B659A">
              <w:rPr>
                <w:noProof/>
                <w:webHidden/>
              </w:rPr>
              <w:instrText xml:space="preserve"> PAGEREF _Toc213754755 \h </w:instrText>
            </w:r>
            <w:r w:rsidR="004B659A">
              <w:rPr>
                <w:noProof/>
                <w:webHidden/>
              </w:rPr>
            </w:r>
            <w:r w:rsidR="004B659A">
              <w:rPr>
                <w:noProof/>
                <w:webHidden/>
              </w:rPr>
              <w:fldChar w:fldCharType="separate"/>
            </w:r>
            <w:r w:rsidR="004B659A">
              <w:rPr>
                <w:noProof/>
                <w:webHidden/>
              </w:rPr>
              <w:t>3</w:t>
            </w:r>
            <w:r w:rsidR="004B659A">
              <w:rPr>
                <w:noProof/>
                <w:webHidden/>
              </w:rPr>
              <w:fldChar w:fldCharType="end"/>
            </w:r>
          </w:hyperlink>
        </w:p>
        <w:p w14:paraId="1046C094" w14:textId="77777777" w:rsidR="004B659A" w:rsidRDefault="004D27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4756" w:history="1">
            <w:r w:rsidR="004B659A" w:rsidRPr="009A33C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B659A">
              <w:rPr>
                <w:noProof/>
                <w:webHidden/>
              </w:rPr>
              <w:tab/>
            </w:r>
            <w:r w:rsidR="004B659A">
              <w:rPr>
                <w:noProof/>
                <w:webHidden/>
              </w:rPr>
              <w:fldChar w:fldCharType="begin"/>
            </w:r>
            <w:r w:rsidR="004B659A">
              <w:rPr>
                <w:noProof/>
                <w:webHidden/>
              </w:rPr>
              <w:instrText xml:space="preserve"> PAGEREF _Toc213754756 \h </w:instrText>
            </w:r>
            <w:r w:rsidR="004B659A">
              <w:rPr>
                <w:noProof/>
                <w:webHidden/>
              </w:rPr>
            </w:r>
            <w:r w:rsidR="004B659A">
              <w:rPr>
                <w:noProof/>
                <w:webHidden/>
              </w:rPr>
              <w:fldChar w:fldCharType="separate"/>
            </w:r>
            <w:r w:rsidR="004B659A">
              <w:rPr>
                <w:noProof/>
                <w:webHidden/>
              </w:rPr>
              <w:t>3</w:t>
            </w:r>
            <w:r w:rsidR="004B659A">
              <w:rPr>
                <w:noProof/>
                <w:webHidden/>
              </w:rPr>
              <w:fldChar w:fldCharType="end"/>
            </w:r>
          </w:hyperlink>
        </w:p>
        <w:p w14:paraId="055698A1" w14:textId="77777777" w:rsidR="004B659A" w:rsidRDefault="004D27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4757" w:history="1">
            <w:r w:rsidR="004B659A" w:rsidRPr="009A33C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B659A">
              <w:rPr>
                <w:noProof/>
                <w:webHidden/>
              </w:rPr>
              <w:tab/>
            </w:r>
            <w:r w:rsidR="004B659A">
              <w:rPr>
                <w:noProof/>
                <w:webHidden/>
              </w:rPr>
              <w:fldChar w:fldCharType="begin"/>
            </w:r>
            <w:r w:rsidR="004B659A">
              <w:rPr>
                <w:noProof/>
                <w:webHidden/>
              </w:rPr>
              <w:instrText xml:space="preserve"> PAGEREF _Toc213754757 \h </w:instrText>
            </w:r>
            <w:r w:rsidR="004B659A">
              <w:rPr>
                <w:noProof/>
                <w:webHidden/>
              </w:rPr>
            </w:r>
            <w:r w:rsidR="004B659A">
              <w:rPr>
                <w:noProof/>
                <w:webHidden/>
              </w:rPr>
              <w:fldChar w:fldCharType="separate"/>
            </w:r>
            <w:r w:rsidR="004B659A">
              <w:rPr>
                <w:noProof/>
                <w:webHidden/>
              </w:rPr>
              <w:t>6</w:t>
            </w:r>
            <w:r w:rsidR="004B659A">
              <w:rPr>
                <w:noProof/>
                <w:webHidden/>
              </w:rPr>
              <w:fldChar w:fldCharType="end"/>
            </w:r>
          </w:hyperlink>
        </w:p>
        <w:p w14:paraId="662A0811" w14:textId="77777777" w:rsidR="004B659A" w:rsidRDefault="004D27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4758" w:history="1">
            <w:r w:rsidR="004B659A" w:rsidRPr="009A33C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B659A">
              <w:rPr>
                <w:noProof/>
                <w:webHidden/>
              </w:rPr>
              <w:tab/>
            </w:r>
            <w:r w:rsidR="004B659A">
              <w:rPr>
                <w:noProof/>
                <w:webHidden/>
              </w:rPr>
              <w:fldChar w:fldCharType="begin"/>
            </w:r>
            <w:r w:rsidR="004B659A">
              <w:rPr>
                <w:noProof/>
                <w:webHidden/>
              </w:rPr>
              <w:instrText xml:space="preserve"> PAGEREF _Toc213754758 \h </w:instrText>
            </w:r>
            <w:r w:rsidR="004B659A">
              <w:rPr>
                <w:noProof/>
                <w:webHidden/>
              </w:rPr>
            </w:r>
            <w:r w:rsidR="004B659A">
              <w:rPr>
                <w:noProof/>
                <w:webHidden/>
              </w:rPr>
              <w:fldChar w:fldCharType="separate"/>
            </w:r>
            <w:r w:rsidR="004B659A">
              <w:rPr>
                <w:noProof/>
                <w:webHidden/>
              </w:rPr>
              <w:t>6</w:t>
            </w:r>
            <w:r w:rsidR="004B659A">
              <w:rPr>
                <w:noProof/>
                <w:webHidden/>
              </w:rPr>
              <w:fldChar w:fldCharType="end"/>
            </w:r>
          </w:hyperlink>
        </w:p>
        <w:p w14:paraId="75845B20" w14:textId="77777777" w:rsidR="004B659A" w:rsidRDefault="004D27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4759" w:history="1">
            <w:r w:rsidR="004B659A" w:rsidRPr="009A33C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B659A">
              <w:rPr>
                <w:noProof/>
                <w:webHidden/>
              </w:rPr>
              <w:tab/>
            </w:r>
            <w:r w:rsidR="004B659A">
              <w:rPr>
                <w:noProof/>
                <w:webHidden/>
              </w:rPr>
              <w:fldChar w:fldCharType="begin"/>
            </w:r>
            <w:r w:rsidR="004B659A">
              <w:rPr>
                <w:noProof/>
                <w:webHidden/>
              </w:rPr>
              <w:instrText xml:space="preserve"> PAGEREF _Toc213754759 \h </w:instrText>
            </w:r>
            <w:r w:rsidR="004B659A">
              <w:rPr>
                <w:noProof/>
                <w:webHidden/>
              </w:rPr>
            </w:r>
            <w:r w:rsidR="004B659A">
              <w:rPr>
                <w:noProof/>
                <w:webHidden/>
              </w:rPr>
              <w:fldChar w:fldCharType="separate"/>
            </w:r>
            <w:r w:rsidR="004B659A">
              <w:rPr>
                <w:noProof/>
                <w:webHidden/>
              </w:rPr>
              <w:t>7</w:t>
            </w:r>
            <w:r w:rsidR="004B659A">
              <w:rPr>
                <w:noProof/>
                <w:webHidden/>
              </w:rPr>
              <w:fldChar w:fldCharType="end"/>
            </w:r>
          </w:hyperlink>
        </w:p>
        <w:p w14:paraId="71A8CA7E" w14:textId="77777777" w:rsidR="004B659A" w:rsidRDefault="004D27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4760" w:history="1">
            <w:r w:rsidR="004B659A" w:rsidRPr="009A33C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B659A">
              <w:rPr>
                <w:noProof/>
                <w:webHidden/>
              </w:rPr>
              <w:tab/>
            </w:r>
            <w:r w:rsidR="004B659A">
              <w:rPr>
                <w:noProof/>
                <w:webHidden/>
              </w:rPr>
              <w:fldChar w:fldCharType="begin"/>
            </w:r>
            <w:r w:rsidR="004B659A">
              <w:rPr>
                <w:noProof/>
                <w:webHidden/>
              </w:rPr>
              <w:instrText xml:space="preserve"> PAGEREF _Toc213754760 \h </w:instrText>
            </w:r>
            <w:r w:rsidR="004B659A">
              <w:rPr>
                <w:noProof/>
                <w:webHidden/>
              </w:rPr>
            </w:r>
            <w:r w:rsidR="004B659A">
              <w:rPr>
                <w:noProof/>
                <w:webHidden/>
              </w:rPr>
              <w:fldChar w:fldCharType="separate"/>
            </w:r>
            <w:r w:rsidR="004B659A">
              <w:rPr>
                <w:noProof/>
                <w:webHidden/>
              </w:rPr>
              <w:t>8</w:t>
            </w:r>
            <w:r w:rsidR="004B659A">
              <w:rPr>
                <w:noProof/>
                <w:webHidden/>
              </w:rPr>
              <w:fldChar w:fldCharType="end"/>
            </w:r>
          </w:hyperlink>
        </w:p>
        <w:p w14:paraId="736D24F4" w14:textId="77777777" w:rsidR="004B659A" w:rsidRDefault="004D27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4761" w:history="1">
            <w:r w:rsidR="004B659A" w:rsidRPr="009A33C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B659A">
              <w:rPr>
                <w:noProof/>
                <w:webHidden/>
              </w:rPr>
              <w:tab/>
            </w:r>
            <w:r w:rsidR="004B659A">
              <w:rPr>
                <w:noProof/>
                <w:webHidden/>
              </w:rPr>
              <w:fldChar w:fldCharType="begin"/>
            </w:r>
            <w:r w:rsidR="004B659A">
              <w:rPr>
                <w:noProof/>
                <w:webHidden/>
              </w:rPr>
              <w:instrText xml:space="preserve"> PAGEREF _Toc213754761 \h </w:instrText>
            </w:r>
            <w:r w:rsidR="004B659A">
              <w:rPr>
                <w:noProof/>
                <w:webHidden/>
              </w:rPr>
            </w:r>
            <w:r w:rsidR="004B659A">
              <w:rPr>
                <w:noProof/>
                <w:webHidden/>
              </w:rPr>
              <w:fldChar w:fldCharType="separate"/>
            </w:r>
            <w:r w:rsidR="004B659A">
              <w:rPr>
                <w:noProof/>
                <w:webHidden/>
              </w:rPr>
              <w:t>8</w:t>
            </w:r>
            <w:r w:rsidR="004B659A">
              <w:rPr>
                <w:noProof/>
                <w:webHidden/>
              </w:rPr>
              <w:fldChar w:fldCharType="end"/>
            </w:r>
          </w:hyperlink>
        </w:p>
        <w:p w14:paraId="3D2F951C" w14:textId="77777777" w:rsidR="004B659A" w:rsidRDefault="004D27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4762" w:history="1">
            <w:r w:rsidR="004B659A" w:rsidRPr="009A33C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B659A">
              <w:rPr>
                <w:noProof/>
                <w:webHidden/>
              </w:rPr>
              <w:tab/>
            </w:r>
            <w:r w:rsidR="004B659A">
              <w:rPr>
                <w:noProof/>
                <w:webHidden/>
              </w:rPr>
              <w:fldChar w:fldCharType="begin"/>
            </w:r>
            <w:r w:rsidR="004B659A">
              <w:rPr>
                <w:noProof/>
                <w:webHidden/>
              </w:rPr>
              <w:instrText xml:space="preserve"> PAGEREF _Toc213754762 \h </w:instrText>
            </w:r>
            <w:r w:rsidR="004B659A">
              <w:rPr>
                <w:noProof/>
                <w:webHidden/>
              </w:rPr>
            </w:r>
            <w:r w:rsidR="004B659A">
              <w:rPr>
                <w:noProof/>
                <w:webHidden/>
              </w:rPr>
              <w:fldChar w:fldCharType="separate"/>
            </w:r>
            <w:r w:rsidR="004B659A">
              <w:rPr>
                <w:noProof/>
                <w:webHidden/>
              </w:rPr>
              <w:t>9</w:t>
            </w:r>
            <w:r w:rsidR="004B659A">
              <w:rPr>
                <w:noProof/>
                <w:webHidden/>
              </w:rPr>
              <w:fldChar w:fldCharType="end"/>
            </w:r>
          </w:hyperlink>
        </w:p>
        <w:p w14:paraId="65781F5F" w14:textId="77777777" w:rsidR="004B659A" w:rsidRDefault="004D27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4763" w:history="1">
            <w:r w:rsidR="004B659A" w:rsidRPr="009A33C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B659A">
              <w:rPr>
                <w:noProof/>
                <w:webHidden/>
              </w:rPr>
              <w:tab/>
            </w:r>
            <w:r w:rsidR="004B659A">
              <w:rPr>
                <w:noProof/>
                <w:webHidden/>
              </w:rPr>
              <w:fldChar w:fldCharType="begin"/>
            </w:r>
            <w:r w:rsidR="004B659A">
              <w:rPr>
                <w:noProof/>
                <w:webHidden/>
              </w:rPr>
              <w:instrText xml:space="preserve"> PAGEREF _Toc213754763 \h </w:instrText>
            </w:r>
            <w:r w:rsidR="004B659A">
              <w:rPr>
                <w:noProof/>
                <w:webHidden/>
              </w:rPr>
            </w:r>
            <w:r w:rsidR="004B659A">
              <w:rPr>
                <w:noProof/>
                <w:webHidden/>
              </w:rPr>
              <w:fldChar w:fldCharType="separate"/>
            </w:r>
            <w:r w:rsidR="004B659A">
              <w:rPr>
                <w:noProof/>
                <w:webHidden/>
              </w:rPr>
              <w:t>10</w:t>
            </w:r>
            <w:r w:rsidR="004B659A">
              <w:rPr>
                <w:noProof/>
                <w:webHidden/>
              </w:rPr>
              <w:fldChar w:fldCharType="end"/>
            </w:r>
          </w:hyperlink>
        </w:p>
        <w:p w14:paraId="4C58754C" w14:textId="77777777" w:rsidR="004B659A" w:rsidRDefault="004D27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4764" w:history="1">
            <w:r w:rsidR="004B659A" w:rsidRPr="009A33C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B659A">
              <w:rPr>
                <w:noProof/>
                <w:webHidden/>
              </w:rPr>
              <w:tab/>
            </w:r>
            <w:r w:rsidR="004B659A">
              <w:rPr>
                <w:noProof/>
                <w:webHidden/>
              </w:rPr>
              <w:fldChar w:fldCharType="begin"/>
            </w:r>
            <w:r w:rsidR="004B659A">
              <w:rPr>
                <w:noProof/>
                <w:webHidden/>
              </w:rPr>
              <w:instrText xml:space="preserve"> PAGEREF _Toc213754764 \h </w:instrText>
            </w:r>
            <w:r w:rsidR="004B659A">
              <w:rPr>
                <w:noProof/>
                <w:webHidden/>
              </w:rPr>
            </w:r>
            <w:r w:rsidR="004B659A">
              <w:rPr>
                <w:noProof/>
                <w:webHidden/>
              </w:rPr>
              <w:fldChar w:fldCharType="separate"/>
            </w:r>
            <w:r w:rsidR="004B659A">
              <w:rPr>
                <w:noProof/>
                <w:webHidden/>
              </w:rPr>
              <w:t>12</w:t>
            </w:r>
            <w:r w:rsidR="004B659A">
              <w:rPr>
                <w:noProof/>
                <w:webHidden/>
              </w:rPr>
              <w:fldChar w:fldCharType="end"/>
            </w:r>
          </w:hyperlink>
        </w:p>
        <w:p w14:paraId="7898D320" w14:textId="77777777" w:rsidR="004B659A" w:rsidRDefault="004D27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4765" w:history="1">
            <w:r w:rsidR="004B659A" w:rsidRPr="009A33C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B659A">
              <w:rPr>
                <w:noProof/>
                <w:webHidden/>
              </w:rPr>
              <w:tab/>
            </w:r>
            <w:r w:rsidR="004B659A">
              <w:rPr>
                <w:noProof/>
                <w:webHidden/>
              </w:rPr>
              <w:fldChar w:fldCharType="begin"/>
            </w:r>
            <w:r w:rsidR="004B659A">
              <w:rPr>
                <w:noProof/>
                <w:webHidden/>
              </w:rPr>
              <w:instrText xml:space="preserve"> PAGEREF _Toc213754765 \h </w:instrText>
            </w:r>
            <w:r w:rsidR="004B659A">
              <w:rPr>
                <w:noProof/>
                <w:webHidden/>
              </w:rPr>
            </w:r>
            <w:r w:rsidR="004B659A">
              <w:rPr>
                <w:noProof/>
                <w:webHidden/>
              </w:rPr>
              <w:fldChar w:fldCharType="separate"/>
            </w:r>
            <w:r w:rsidR="004B659A">
              <w:rPr>
                <w:noProof/>
                <w:webHidden/>
              </w:rPr>
              <w:t>12</w:t>
            </w:r>
            <w:r w:rsidR="004B659A">
              <w:rPr>
                <w:noProof/>
                <w:webHidden/>
              </w:rPr>
              <w:fldChar w:fldCharType="end"/>
            </w:r>
          </w:hyperlink>
        </w:p>
        <w:p w14:paraId="19E86FC2" w14:textId="77777777" w:rsidR="004B659A" w:rsidRDefault="004D27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4766" w:history="1">
            <w:r w:rsidR="004B659A" w:rsidRPr="009A33C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B659A">
              <w:rPr>
                <w:noProof/>
                <w:webHidden/>
              </w:rPr>
              <w:tab/>
            </w:r>
            <w:r w:rsidR="004B659A">
              <w:rPr>
                <w:noProof/>
                <w:webHidden/>
              </w:rPr>
              <w:fldChar w:fldCharType="begin"/>
            </w:r>
            <w:r w:rsidR="004B659A">
              <w:rPr>
                <w:noProof/>
                <w:webHidden/>
              </w:rPr>
              <w:instrText xml:space="preserve"> PAGEREF _Toc213754766 \h </w:instrText>
            </w:r>
            <w:r w:rsidR="004B659A">
              <w:rPr>
                <w:noProof/>
                <w:webHidden/>
              </w:rPr>
            </w:r>
            <w:r w:rsidR="004B659A">
              <w:rPr>
                <w:noProof/>
                <w:webHidden/>
              </w:rPr>
              <w:fldChar w:fldCharType="separate"/>
            </w:r>
            <w:r w:rsidR="004B659A">
              <w:rPr>
                <w:noProof/>
                <w:webHidden/>
              </w:rPr>
              <w:t>12</w:t>
            </w:r>
            <w:r w:rsidR="004B659A">
              <w:rPr>
                <w:noProof/>
                <w:webHidden/>
              </w:rPr>
              <w:fldChar w:fldCharType="end"/>
            </w:r>
          </w:hyperlink>
        </w:p>
        <w:p w14:paraId="051425FE" w14:textId="77777777" w:rsidR="004B659A" w:rsidRDefault="004D27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4767" w:history="1">
            <w:r w:rsidR="004B659A" w:rsidRPr="009A33C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B659A">
              <w:rPr>
                <w:noProof/>
                <w:webHidden/>
              </w:rPr>
              <w:tab/>
            </w:r>
            <w:r w:rsidR="004B659A">
              <w:rPr>
                <w:noProof/>
                <w:webHidden/>
              </w:rPr>
              <w:fldChar w:fldCharType="begin"/>
            </w:r>
            <w:r w:rsidR="004B659A">
              <w:rPr>
                <w:noProof/>
                <w:webHidden/>
              </w:rPr>
              <w:instrText xml:space="preserve"> PAGEREF _Toc213754767 \h </w:instrText>
            </w:r>
            <w:r w:rsidR="004B659A">
              <w:rPr>
                <w:noProof/>
                <w:webHidden/>
              </w:rPr>
            </w:r>
            <w:r w:rsidR="004B659A">
              <w:rPr>
                <w:noProof/>
                <w:webHidden/>
              </w:rPr>
              <w:fldChar w:fldCharType="separate"/>
            </w:r>
            <w:r w:rsidR="004B659A">
              <w:rPr>
                <w:noProof/>
                <w:webHidden/>
              </w:rPr>
              <w:t>12</w:t>
            </w:r>
            <w:r w:rsidR="004B659A">
              <w:rPr>
                <w:noProof/>
                <w:webHidden/>
              </w:rPr>
              <w:fldChar w:fldCharType="end"/>
            </w:r>
          </w:hyperlink>
        </w:p>
        <w:p w14:paraId="710243CF" w14:textId="77777777" w:rsidR="004B659A" w:rsidRDefault="004D27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4768" w:history="1">
            <w:r w:rsidR="004B659A" w:rsidRPr="009A33C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B659A">
              <w:rPr>
                <w:noProof/>
                <w:webHidden/>
              </w:rPr>
              <w:tab/>
            </w:r>
            <w:r w:rsidR="004B659A">
              <w:rPr>
                <w:noProof/>
                <w:webHidden/>
              </w:rPr>
              <w:fldChar w:fldCharType="begin"/>
            </w:r>
            <w:r w:rsidR="004B659A">
              <w:rPr>
                <w:noProof/>
                <w:webHidden/>
              </w:rPr>
              <w:instrText xml:space="preserve"> PAGEREF _Toc213754768 \h </w:instrText>
            </w:r>
            <w:r w:rsidR="004B659A">
              <w:rPr>
                <w:noProof/>
                <w:webHidden/>
              </w:rPr>
            </w:r>
            <w:r w:rsidR="004B659A">
              <w:rPr>
                <w:noProof/>
                <w:webHidden/>
              </w:rPr>
              <w:fldChar w:fldCharType="separate"/>
            </w:r>
            <w:r w:rsidR="004B659A">
              <w:rPr>
                <w:noProof/>
                <w:webHidden/>
              </w:rPr>
              <w:t>13</w:t>
            </w:r>
            <w:r w:rsidR="004B659A">
              <w:rPr>
                <w:noProof/>
                <w:webHidden/>
              </w:rPr>
              <w:fldChar w:fldCharType="end"/>
            </w:r>
          </w:hyperlink>
        </w:p>
        <w:p w14:paraId="7EF0416D" w14:textId="77777777" w:rsidR="004B659A" w:rsidRDefault="004D27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4769" w:history="1">
            <w:r w:rsidR="004B659A" w:rsidRPr="009A33C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B659A">
              <w:rPr>
                <w:noProof/>
                <w:webHidden/>
              </w:rPr>
              <w:tab/>
            </w:r>
            <w:r w:rsidR="004B659A">
              <w:rPr>
                <w:noProof/>
                <w:webHidden/>
              </w:rPr>
              <w:fldChar w:fldCharType="begin"/>
            </w:r>
            <w:r w:rsidR="004B659A">
              <w:rPr>
                <w:noProof/>
                <w:webHidden/>
              </w:rPr>
              <w:instrText xml:space="preserve"> PAGEREF _Toc213754769 \h </w:instrText>
            </w:r>
            <w:r w:rsidR="004B659A">
              <w:rPr>
                <w:noProof/>
                <w:webHidden/>
              </w:rPr>
            </w:r>
            <w:r w:rsidR="004B659A">
              <w:rPr>
                <w:noProof/>
                <w:webHidden/>
              </w:rPr>
              <w:fldChar w:fldCharType="separate"/>
            </w:r>
            <w:r w:rsidR="004B659A">
              <w:rPr>
                <w:noProof/>
                <w:webHidden/>
              </w:rPr>
              <w:t>13</w:t>
            </w:r>
            <w:r w:rsidR="004B659A">
              <w:rPr>
                <w:noProof/>
                <w:webHidden/>
              </w:rPr>
              <w:fldChar w:fldCharType="end"/>
            </w:r>
          </w:hyperlink>
        </w:p>
        <w:p w14:paraId="620ADBB8" w14:textId="77777777" w:rsidR="004B659A" w:rsidRDefault="004D27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54770" w:history="1">
            <w:r w:rsidR="004B659A" w:rsidRPr="009A33C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B659A">
              <w:rPr>
                <w:noProof/>
                <w:webHidden/>
              </w:rPr>
              <w:tab/>
            </w:r>
            <w:r w:rsidR="004B659A">
              <w:rPr>
                <w:noProof/>
                <w:webHidden/>
              </w:rPr>
              <w:fldChar w:fldCharType="begin"/>
            </w:r>
            <w:r w:rsidR="004B659A">
              <w:rPr>
                <w:noProof/>
                <w:webHidden/>
              </w:rPr>
              <w:instrText xml:space="preserve"> PAGEREF _Toc213754770 \h </w:instrText>
            </w:r>
            <w:r w:rsidR="004B659A">
              <w:rPr>
                <w:noProof/>
                <w:webHidden/>
              </w:rPr>
            </w:r>
            <w:r w:rsidR="004B659A">
              <w:rPr>
                <w:noProof/>
                <w:webHidden/>
              </w:rPr>
              <w:fldChar w:fldCharType="separate"/>
            </w:r>
            <w:r w:rsidR="004B659A">
              <w:rPr>
                <w:noProof/>
                <w:webHidden/>
              </w:rPr>
              <w:t>13</w:t>
            </w:r>
            <w:r w:rsidR="004B659A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37547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знания, речевые умения и навыки в области устного последовательного перевода как составной части профессиональной компетенции переводчика; освоить функций и профессиональные навыки устного последовательного переводчика.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37547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Последовательный перевод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375475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0"/>
        <w:gridCol w:w="1951"/>
        <w:gridCol w:w="5469"/>
      </w:tblGrid>
      <w:tr w:rsidR="00751095" w:rsidRPr="004B659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B659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B659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B659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B659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B659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B659A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4B659A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4B659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B659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B659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B659A">
              <w:rPr>
                <w:rFonts w:ascii="Times New Roman" w:hAnsi="Times New Roman" w:cs="Times New Roman"/>
              </w:rPr>
              <w:t>ПК-2 - Способен осуществлять устный перевод с соблюдением норм лексической эквивалентности, с соблюдением грамматических и стилистических норм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B659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B659A">
              <w:rPr>
                <w:rFonts w:ascii="Times New Roman" w:hAnsi="Times New Roman" w:cs="Times New Roman"/>
                <w:lang w:bidi="ru-RU"/>
              </w:rPr>
              <w:t xml:space="preserve">ПК-2.3 - Учитывает </w:t>
            </w:r>
            <w:proofErr w:type="spellStart"/>
            <w:r w:rsidRPr="004B659A">
              <w:rPr>
                <w:rFonts w:ascii="Times New Roman" w:hAnsi="Times New Roman" w:cs="Times New Roman"/>
                <w:lang w:bidi="ru-RU"/>
              </w:rPr>
              <w:t>темпорально</w:t>
            </w:r>
            <w:proofErr w:type="spellEnd"/>
            <w:r w:rsidRPr="004B659A">
              <w:rPr>
                <w:rFonts w:ascii="Times New Roman" w:hAnsi="Times New Roman" w:cs="Times New Roman"/>
                <w:lang w:bidi="ru-RU"/>
              </w:rPr>
              <w:t xml:space="preserve">-аспектуальные, </w:t>
            </w:r>
            <w:proofErr w:type="spellStart"/>
            <w:r w:rsidRPr="004B659A">
              <w:rPr>
                <w:rFonts w:ascii="Times New Roman" w:hAnsi="Times New Roman" w:cs="Times New Roman"/>
                <w:lang w:bidi="ru-RU"/>
              </w:rPr>
              <w:t>референциальные</w:t>
            </w:r>
            <w:proofErr w:type="spellEnd"/>
            <w:r w:rsidRPr="004B659A">
              <w:rPr>
                <w:rFonts w:ascii="Times New Roman" w:hAnsi="Times New Roman" w:cs="Times New Roman"/>
                <w:lang w:bidi="ru-RU"/>
              </w:rPr>
              <w:t>, прагматические характеристики исходного текста при устном последовательном и синхронном переводе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B659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B659A">
              <w:rPr>
                <w:rFonts w:ascii="Times New Roman" w:hAnsi="Times New Roman" w:cs="Times New Roman"/>
              </w:rPr>
              <w:t xml:space="preserve">Знать: </w:t>
            </w:r>
            <w:r w:rsidR="00316402" w:rsidRPr="004B659A">
              <w:rPr>
                <w:rFonts w:ascii="Times New Roman" w:hAnsi="Times New Roman" w:cs="Times New Roman"/>
              </w:rPr>
              <w:t xml:space="preserve">переводческие стратегии, методы и технические приемы </w:t>
            </w:r>
            <w:proofErr w:type="gramStart"/>
            <w:r w:rsidR="00316402" w:rsidRPr="004B659A">
              <w:rPr>
                <w:rFonts w:ascii="Times New Roman" w:hAnsi="Times New Roman" w:cs="Times New Roman"/>
              </w:rPr>
              <w:t>устного</w:t>
            </w:r>
            <w:proofErr w:type="gramEnd"/>
            <w:r w:rsidR="00316402" w:rsidRPr="004B659A">
              <w:rPr>
                <w:rFonts w:ascii="Times New Roman" w:hAnsi="Times New Roman" w:cs="Times New Roman"/>
              </w:rPr>
              <w:t xml:space="preserve"> последовательного перевода; этику устного перевода.</w:t>
            </w:r>
            <w:r w:rsidRPr="004B659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B659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B659A">
              <w:rPr>
                <w:rFonts w:ascii="Times New Roman" w:hAnsi="Times New Roman" w:cs="Times New Roman"/>
              </w:rPr>
              <w:t xml:space="preserve">Уметь: </w:t>
            </w:r>
            <w:r w:rsidR="00FD518F" w:rsidRPr="004B659A">
              <w:rPr>
                <w:rFonts w:ascii="Times New Roman" w:hAnsi="Times New Roman" w:cs="Times New Roman"/>
              </w:rPr>
              <w:t>осуществлять устный последовательный перевод с соблюдением норм лексической эквивалентности, грамматических и стилистических норм</w:t>
            </w:r>
            <w:proofErr w:type="gramStart"/>
            <w:r w:rsidR="00FD518F" w:rsidRPr="004B659A">
              <w:rPr>
                <w:rFonts w:ascii="Times New Roman" w:hAnsi="Times New Roman" w:cs="Times New Roman"/>
              </w:rPr>
              <w:t>.</w:t>
            </w:r>
            <w:r w:rsidRPr="004B659A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4B659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B659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B659A">
              <w:rPr>
                <w:rFonts w:ascii="Times New Roman" w:hAnsi="Times New Roman" w:cs="Times New Roman"/>
              </w:rPr>
              <w:t xml:space="preserve">навыками осуществления устного последовательного перевода с учетом коммуникативной интенции, тематики, типа коммуникативной ситуации и системы </w:t>
            </w:r>
            <w:proofErr w:type="spellStart"/>
            <w:r w:rsidR="00FD518F" w:rsidRPr="004B659A">
              <w:rPr>
                <w:rFonts w:ascii="Times New Roman" w:hAnsi="Times New Roman" w:cs="Times New Roman"/>
              </w:rPr>
              <w:t>пресуппозиций</w:t>
            </w:r>
            <w:proofErr w:type="spellEnd"/>
            <w:proofErr w:type="gramStart"/>
            <w:r w:rsidR="00FD518F" w:rsidRPr="004B659A">
              <w:rPr>
                <w:rFonts w:ascii="Times New Roman" w:hAnsi="Times New Roman" w:cs="Times New Roman"/>
              </w:rPr>
              <w:t>.</w:t>
            </w:r>
            <w:r w:rsidRPr="004B659A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4B659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375475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Основы теории и практики устного перевода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 последовательного перевода. Принципы реализации последовательного перевода.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Характеристики и особенности профессионального устного перевода. Особенности последовательного перевода. Базовые принципы осуществления последовательного перевода. Теоретические исследования последовательного перевода. Модели последовательного перевода. Односторонний и двусторонний последовательный перевод. Принципиальное отличие последовательного перевода.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464D1BB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4D59C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Память как инструмент устного переводчика. Принципы работы с универсальной переводческой скорописью. Прецизионная информация при устном последовательном переводе.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791CA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Условия реализации последовательного перевода. Основные критические ситуации во время работы переводчиков и способы их разрешения. Особенности говорения в микрофон. Переводческая дикция. Постановка голоса. Громкость говорения. Индивидуальные характеристики говорения. Навыки ведения универсальной переводческой скорописи. Подходы к ее реализации. Запись прецизионной информации.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4DF1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305DF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90970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FED56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A62BF1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2E2DA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Основы психологической подготовки устного переводчика. Этика устного переводчика.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9938A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психологической подготовки устного переводчика (последовательного и синхронного). Принципиальные отличия синхронного перевода от последовательного. Односторонний и двусторонний последовательный перевод. Изучение и применение принципов этики устного переводчика. Формирование профессиональных компетенций и навыков.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1F3D3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7CBCC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61F40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DCA2E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892472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49347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Специфика переводческих решении в последовательном переводе. Темпоральный аспект.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6E76A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Осуществление анализа входящего речевого сообщения. Прогнозирование синтаксическо-стилевых структур. высказывания. Прогнозирование смыслового содержания высказывания. Фактор темпа речи оратора и переводчика в последовательном переводе. Паузы в речи переводчика, их длительность и их частотность. Особенности речи оратора и их передача в переводе. Избыточность речи как переводческая трудность. Риторические техники и чистота речи. Развитие памяти переводчика.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CB7C3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698B7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176E1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E7C58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ED9297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BF8A7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Специфика переводческих решении в последовательном переводе. Лексические и терминологические, синтаксические аспекты последовательного перевода.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2FCA0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Отбор смысловых ориентиров, необходимых для выработки переводческого решения. Прагматизм последовательного перевода. Формирование синтаксической структуры высказывания на языке перевода. Оптимизация лексического наполнения синтаксической структуры при переводе. Прогнозирование вероятности сочетаемости слов в последовательном переводе. Грамматическое и семантическое согласование как основа вероятностного прогноза на смысловом уровне. Семантическая избыточность сообщения. Передача синтаксических связей в последовательном переводе. Прецизионная информация в последовательном переводе: имена собственные, числительные, статистические данные.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663D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4D1C4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42EDE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AD27B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F6C40C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18847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Подготовка к последовательному переводу. Терминологический аспект. Эрудиция и фоновые знания устного переводчика.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9F632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Этапы подготовки к последовательному переводу. Предварительное изучение переводчиком основной информации о предстоящем мероприятии. Лингвострановедческая подготовка переводчика. Тематическая подготовка переводчика. Навыки подготовки к последовательному переводу (глоссарий, фоновые знания, изучение тематики, особенностей речи оратора). Навыки осуществления межкультурной коммуникации (взаимодействие с участниками процесса, оратором, организаторами).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ACEF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716F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D5C2D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A0BC7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7C4E78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FE210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Рече-языковая подготовка устного переводчика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460AC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Владение стилистическими, синтаксическими, лексическими, грамматическими, фонетическими нормами исходного и переводного языков. Этапы освоения последовательного перевода. Приемы компрессии и декомпрессии. Стратегии последовательного перевода. Идиоматический и аллюзивно-культурный аспекты.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18F43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85F01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C2072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99E3C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40C5FFF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7F2AE0F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Предметно-тематическая подготовка устного переводчика</w:t>
            </w:r>
          </w:p>
        </w:tc>
      </w:tr>
      <w:tr w:rsidR="005B37A7" w:rsidRPr="005B37A7" w14:paraId="3D12265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CB9EB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Последовательный перевод в сфере международных отношений. Основы. Монолог. Интервью.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94AD9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Получение фоновых знаний в сфере развития цивилизации и международных отношений. Основы понимания геополитики и геоэкономики. Составление тематических глоссариев. Развитие механизма вероятностного прогнозирования в области международных отношений. Прецизионная информация, ее особенности. Перевод речей разной жанровой направленности. Развитие навыков передачи прецизионной информации, в том числе цифровой. Применение приемов компрессии и декомпрессии.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D4754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6A36B6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5BFCA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F848E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639577C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553EE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Последовательный перевод в сфере искусства. Основы. Монолог. Интервью.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5A19D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Получение фоновых знаний в области искусства. Составление тематических глоссариев. Использование глоссария при развитии когнитивных навыков восприятия аудиоинформации. Интертекстуальность в последовательном переводе.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9D96A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CA89CB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92015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4A11B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714F5A4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21349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Последовательный перевод в сфере экономики. Основы. Монолог. Интервью.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EC0F4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Получение фоновых знаний в области макроэкономики, микроэкономики, национальных экономик. Составление тематических глоссариев. Изучений основных понятий. Изучение терминологического аппарата. Развитие механизма вероятностного прогнозирования на фоне полученных знаний. Развитие навыка восприятие прецизионной информации (буквенной – имена, должности, названия), и цифровой.  Анализ и прогнозирование возникновения критических ситуаций во время осуществления синхронного перевода. Лингвистический и экстралингвистический фактор критических ситуаций. Основные ошибки. Типология ошибки и стратегии их преодоления.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13D38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EA640E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1592F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B524B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3768557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4713B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Последовательный перевод контаминированных текстов разнонаправленной тематики. Монолог. Интервью.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CAFBC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Развитие навыков последовательного перевода при переводе контаминированных текстов. Особенности последовательного перевода контаминированной речи. Прагматическая адекватность перевода и социолингвистические факторы, обусловливающие различие в речи отдельных групп носителей языка. Дополнительные трудности в обеспечении всестороннего понимания рецептором перевода передаваемого сообщения, возникающие в связи с наличием в тексте оригинала отклонений от общенародной нормы ИЯ, использование таких субстандартных форм, как территориально-диалектальные, социально-диалектальные и контаминированные, имитирующие речь иностранца.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2943D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D1CDE2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82935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5A89E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304EB1A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A31F6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Последовательный перевод в сфере текущей повестки мировых экономических, культурных, научных и иных событий. Монолог. Интервью.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F796B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Получение фоновых знаний в области аспектов жизнедеятельности общества. Подготовка к последовательному переводу на текущую тематику. Анализ и прогнозирование возникновения критических ситуаций во время осуществления последовательного перевода. Лингвистический и экстралингвистический фактор критических ситуаций. Основные ошибки. Типология ошибки и стратегии их преодоления.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5DD97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06BEAF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22E06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087A7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375475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375475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01"/>
        <w:gridCol w:w="350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4B659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B659A">
              <w:rPr>
                <w:rFonts w:ascii="Times New Roman" w:hAnsi="Times New Roman" w:cs="Times New Roman"/>
                <w:sz w:val="24"/>
                <w:szCs w:val="24"/>
              </w:rPr>
              <w:t>Купцова</w:t>
            </w:r>
            <w:proofErr w:type="spellEnd"/>
            <w:r w:rsidRPr="004B659A">
              <w:rPr>
                <w:rFonts w:ascii="Times New Roman" w:hAnsi="Times New Roman" w:cs="Times New Roman"/>
                <w:sz w:val="24"/>
                <w:szCs w:val="24"/>
              </w:rPr>
              <w:t>, А. К.  Английский язык: устный перевод</w:t>
            </w:r>
            <w:proofErr w:type="gramStart"/>
            <w:r w:rsidRPr="004B659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B659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К. </w:t>
            </w:r>
            <w:proofErr w:type="spellStart"/>
            <w:r w:rsidRPr="004B659A">
              <w:rPr>
                <w:rFonts w:ascii="Times New Roman" w:hAnsi="Times New Roman" w:cs="Times New Roman"/>
                <w:sz w:val="24"/>
                <w:szCs w:val="24"/>
              </w:rPr>
              <w:t>Купцова</w:t>
            </w:r>
            <w:proofErr w:type="spellEnd"/>
            <w:r w:rsidRPr="004B659A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4B659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B659A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B659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B659A">
              <w:rPr>
                <w:rFonts w:ascii="Times New Roman" w:hAnsi="Times New Roman" w:cs="Times New Roman"/>
                <w:sz w:val="24"/>
                <w:szCs w:val="24"/>
              </w:rPr>
              <w:t xml:space="preserve">, 2025. — 182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B659A">
              <w:rPr>
                <w:rFonts w:ascii="Times New Roman" w:hAnsi="Times New Roman" w:cs="Times New Roman"/>
                <w:sz w:val="24"/>
                <w:szCs w:val="24"/>
              </w:rPr>
              <w:t xml:space="preserve"> 978-5-534-05344-9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4D27B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https://urait.ru/bcode/563650</w:t>
              </w:r>
            </w:hyperlink>
          </w:p>
        </w:tc>
      </w:tr>
      <w:tr w:rsidR="00262CF0" w:rsidRPr="007E6725" w14:paraId="12683A0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601EA4C" w14:textId="77777777" w:rsidR="00262CF0" w:rsidRPr="004B659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B659A">
              <w:rPr>
                <w:rFonts w:ascii="Times New Roman" w:hAnsi="Times New Roman" w:cs="Times New Roman"/>
                <w:sz w:val="24"/>
                <w:szCs w:val="24"/>
              </w:rPr>
              <w:t>Бродский, М. Ю.  Устный перевод</w:t>
            </w:r>
            <w:proofErr w:type="gramStart"/>
            <w:r w:rsidRPr="004B659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B659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М. Ю. Бродский. — 2-е изд., </w:t>
            </w:r>
            <w:proofErr w:type="spellStart"/>
            <w:r w:rsidRPr="004B659A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4B659A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4B659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B659A">
              <w:rPr>
                <w:rFonts w:ascii="Times New Roman" w:hAnsi="Times New Roman" w:cs="Times New Roman"/>
                <w:sz w:val="24"/>
                <w:szCs w:val="24"/>
              </w:rPr>
              <w:t xml:space="preserve">, 2025. — 161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B659A">
              <w:rPr>
                <w:rFonts w:ascii="Times New Roman" w:hAnsi="Times New Roman" w:cs="Times New Roman"/>
                <w:sz w:val="24"/>
                <w:szCs w:val="24"/>
              </w:rPr>
              <w:t xml:space="preserve"> 978-5-534-07254-9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28639E8" w14:textId="77777777" w:rsidR="00262CF0" w:rsidRPr="007E6725" w:rsidRDefault="004D27B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https://urait.ru/bcode/561769</w:t>
              </w:r>
            </w:hyperlink>
          </w:p>
        </w:tc>
      </w:tr>
      <w:tr w:rsidR="00262CF0" w:rsidRPr="007E6725" w14:paraId="58D71F4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386A94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B659A">
              <w:rPr>
                <w:rFonts w:ascii="Times New Roman" w:hAnsi="Times New Roman" w:cs="Times New Roman"/>
                <w:sz w:val="24"/>
                <w:szCs w:val="24"/>
              </w:rPr>
              <w:t xml:space="preserve">Трошина, Александра Валерьевна. Деловые переговоры на английском языке : учебное пособие / </w:t>
            </w:r>
            <w:proofErr w:type="spellStart"/>
            <w:r w:rsidRPr="004B659A">
              <w:rPr>
                <w:rFonts w:ascii="Times New Roman" w:hAnsi="Times New Roman" w:cs="Times New Roman"/>
                <w:sz w:val="24"/>
                <w:szCs w:val="24"/>
              </w:rPr>
              <w:t>А.В.Трошина</w:t>
            </w:r>
            <w:proofErr w:type="spellEnd"/>
            <w:r w:rsidRPr="004B659A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4B659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4B659A">
              <w:rPr>
                <w:rFonts w:ascii="Times New Roman" w:hAnsi="Times New Roman" w:cs="Times New Roman"/>
                <w:sz w:val="24"/>
                <w:szCs w:val="24"/>
              </w:rPr>
              <w:t xml:space="preserve">ос. Федерации, Санкт-Петербургский государственный экономический университет, Кафедра теории языка и </w:t>
            </w:r>
            <w:proofErr w:type="spellStart"/>
            <w:r w:rsidRPr="004B659A">
              <w:rPr>
                <w:rFonts w:ascii="Times New Roman" w:hAnsi="Times New Roman" w:cs="Times New Roman"/>
                <w:sz w:val="24"/>
                <w:szCs w:val="24"/>
              </w:rPr>
              <w:t>переводоведения</w:t>
            </w:r>
            <w:proofErr w:type="spellEnd"/>
            <w:r w:rsidRPr="004B659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01821D8" w14:textId="77777777" w:rsidR="00262CF0" w:rsidRPr="007E6725" w:rsidRDefault="004D27B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4B659A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½Ð°%20Ð°Ð½Ð³Ð»Ð¸Ð¹ÑÐºÐ¾Ð¼.pdf</w:t>
              </w:r>
            </w:hyperlink>
          </w:p>
        </w:tc>
      </w:tr>
      <w:tr w:rsidR="00262CF0" w:rsidRPr="007E6725" w14:paraId="0E7FE28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FD7CF64" w14:textId="77777777" w:rsidR="00262CF0" w:rsidRPr="004B659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B659A">
              <w:rPr>
                <w:rFonts w:ascii="Times New Roman" w:hAnsi="Times New Roman" w:cs="Times New Roman"/>
                <w:sz w:val="24"/>
                <w:szCs w:val="24"/>
              </w:rPr>
              <w:t>Потемкин, Валерий Константинович. Деловая этика</w:t>
            </w:r>
            <w:proofErr w:type="gramStart"/>
            <w:r w:rsidRPr="004B659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B659A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; Министерство образования и науки Российской Федерации, Санкт-Петербургский гос. экономический ун-т, Кафедра упр. персоналом / </w:t>
            </w:r>
            <w:proofErr w:type="spellStart"/>
            <w:r w:rsidRPr="004B659A">
              <w:rPr>
                <w:rFonts w:ascii="Times New Roman" w:hAnsi="Times New Roman" w:cs="Times New Roman"/>
                <w:sz w:val="24"/>
                <w:szCs w:val="24"/>
              </w:rPr>
              <w:t>В.К.Потемкин</w:t>
            </w:r>
            <w:proofErr w:type="spellEnd"/>
            <w:r w:rsidRPr="004B659A">
              <w:rPr>
                <w:rFonts w:ascii="Times New Roman" w:hAnsi="Times New Roman" w:cs="Times New Roman"/>
                <w:sz w:val="24"/>
                <w:szCs w:val="24"/>
              </w:rPr>
              <w:t>. Санкт-Петербург</w:t>
            </w:r>
            <w:proofErr w:type="gramStart"/>
            <w:r w:rsidRPr="004B659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B659A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3C1F0C" w14:textId="77777777" w:rsidR="00262CF0" w:rsidRPr="007E6725" w:rsidRDefault="004D27B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http://opac.unecon.ru/elibrary ... ÐµÐ»Ð¾Ð²Ð°Ñ%20ÑÑÐ¸ÐºÐ°.pdf</w:t>
              </w:r>
            </w:hyperlink>
          </w:p>
        </w:tc>
      </w:tr>
      <w:tr w:rsidR="00262CF0" w:rsidRPr="007E6725" w14:paraId="005DBF8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B2246B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4B659A">
              <w:rPr>
                <w:rFonts w:ascii="Times New Roman" w:hAnsi="Times New Roman" w:cs="Times New Roman"/>
                <w:sz w:val="24"/>
                <w:szCs w:val="24"/>
              </w:rPr>
              <w:t>Львин</w:t>
            </w:r>
            <w:proofErr w:type="spellEnd"/>
            <w:r w:rsidRPr="004B659A">
              <w:rPr>
                <w:rFonts w:ascii="Times New Roman" w:hAnsi="Times New Roman" w:cs="Times New Roman"/>
                <w:sz w:val="24"/>
                <w:szCs w:val="24"/>
              </w:rPr>
              <w:t>, Юрий Михайлович. Этика и психология экономических отношений</w:t>
            </w:r>
            <w:proofErr w:type="gramStart"/>
            <w:r w:rsidRPr="004B659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B659A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4B659A">
              <w:rPr>
                <w:rFonts w:ascii="Times New Roman" w:hAnsi="Times New Roman" w:cs="Times New Roman"/>
                <w:sz w:val="24"/>
                <w:szCs w:val="24"/>
              </w:rPr>
              <w:t>Ю.М.Львин</w:t>
            </w:r>
            <w:proofErr w:type="spellEnd"/>
            <w:r w:rsidRPr="004B659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B659A">
              <w:rPr>
                <w:rFonts w:ascii="Times New Roman" w:hAnsi="Times New Roman" w:cs="Times New Roman"/>
                <w:sz w:val="24"/>
                <w:szCs w:val="24"/>
              </w:rPr>
              <w:t>Н.Н.Покровская</w:t>
            </w:r>
            <w:proofErr w:type="spellEnd"/>
            <w:r w:rsidRPr="004B659A">
              <w:rPr>
                <w:rFonts w:ascii="Times New Roman" w:hAnsi="Times New Roman" w:cs="Times New Roman"/>
                <w:sz w:val="24"/>
                <w:szCs w:val="24"/>
              </w:rPr>
              <w:t xml:space="preserve"> ; Санкт-Петербургский гос. экономический ун-т, Кафедра социологии и социальной работы.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2015. 98 с. ISBN 978-5-7310-3201-8.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CFF7CA6" w14:textId="77777777" w:rsidR="00262CF0" w:rsidRPr="007E6725" w:rsidRDefault="004D27B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4B659A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0и%20психология.pdf</w:t>
              </w:r>
            </w:hyperlink>
          </w:p>
        </w:tc>
      </w:tr>
      <w:tr w:rsidR="00262CF0" w:rsidRPr="007E6725" w14:paraId="05127ED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78A567F" w14:textId="77777777" w:rsidR="00262CF0" w:rsidRPr="004B659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B659A">
              <w:rPr>
                <w:rFonts w:ascii="Times New Roman" w:hAnsi="Times New Roman" w:cs="Times New Roman"/>
                <w:sz w:val="24"/>
                <w:szCs w:val="24"/>
              </w:rPr>
              <w:t>Аликина</w:t>
            </w:r>
            <w:proofErr w:type="spellEnd"/>
            <w:r w:rsidRPr="004B659A">
              <w:rPr>
                <w:rFonts w:ascii="Times New Roman" w:hAnsi="Times New Roman" w:cs="Times New Roman"/>
                <w:sz w:val="24"/>
                <w:szCs w:val="24"/>
              </w:rPr>
              <w:t xml:space="preserve">, Е. В.  Переводческая </w:t>
            </w:r>
            <w:proofErr w:type="spellStart"/>
            <w:r w:rsidRPr="004B659A">
              <w:rPr>
                <w:rFonts w:ascii="Times New Roman" w:hAnsi="Times New Roman" w:cs="Times New Roman"/>
                <w:sz w:val="24"/>
                <w:szCs w:val="24"/>
              </w:rPr>
              <w:t>семантография</w:t>
            </w:r>
            <w:proofErr w:type="spellEnd"/>
            <w:r w:rsidRPr="004B659A">
              <w:rPr>
                <w:rFonts w:ascii="Times New Roman" w:hAnsi="Times New Roman" w:cs="Times New Roman"/>
                <w:sz w:val="24"/>
                <w:szCs w:val="24"/>
              </w:rPr>
              <w:t>. Запись при устном переводе</w:t>
            </w:r>
            <w:proofErr w:type="gramStart"/>
            <w:r w:rsidRPr="004B659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B659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Е. В. </w:t>
            </w:r>
            <w:proofErr w:type="spellStart"/>
            <w:r w:rsidRPr="004B659A">
              <w:rPr>
                <w:rFonts w:ascii="Times New Roman" w:hAnsi="Times New Roman" w:cs="Times New Roman"/>
                <w:sz w:val="24"/>
                <w:szCs w:val="24"/>
              </w:rPr>
              <w:t>Аликина</w:t>
            </w:r>
            <w:proofErr w:type="spellEnd"/>
            <w:r w:rsidRPr="004B659A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4B659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B659A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B659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B659A">
              <w:rPr>
                <w:rFonts w:ascii="Times New Roman" w:hAnsi="Times New Roman" w:cs="Times New Roman"/>
                <w:sz w:val="24"/>
                <w:szCs w:val="24"/>
              </w:rPr>
              <w:t xml:space="preserve">, 2025. — 145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B659A">
              <w:rPr>
                <w:rFonts w:ascii="Times New Roman" w:hAnsi="Times New Roman" w:cs="Times New Roman"/>
                <w:sz w:val="24"/>
                <w:szCs w:val="24"/>
              </w:rPr>
              <w:t xml:space="preserve"> 978-5-534-09830-3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1250A8D" w14:textId="77777777" w:rsidR="00262CF0" w:rsidRPr="007E6725" w:rsidRDefault="004D27B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https://urait.ru/bcode/562880</w:t>
              </w:r>
            </w:hyperlink>
          </w:p>
        </w:tc>
      </w:tr>
      <w:tr w:rsidR="00262CF0" w:rsidRPr="007E6725" w14:paraId="7F05C75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99D49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4B659A">
              <w:rPr>
                <w:rFonts w:ascii="Times New Roman" w:hAnsi="Times New Roman" w:cs="Times New Roman"/>
                <w:sz w:val="24"/>
                <w:szCs w:val="24"/>
              </w:rPr>
              <w:t>Нильсен</w:t>
            </w:r>
            <w:proofErr w:type="spellEnd"/>
            <w:r w:rsidRPr="004B659A">
              <w:rPr>
                <w:rFonts w:ascii="Times New Roman" w:hAnsi="Times New Roman" w:cs="Times New Roman"/>
                <w:sz w:val="24"/>
                <w:szCs w:val="24"/>
              </w:rPr>
              <w:t xml:space="preserve">, Евгения Александровна. Устный перевод в сфере экономической коммуникации : учебное пособие / </w:t>
            </w:r>
            <w:proofErr w:type="spellStart"/>
            <w:r w:rsidRPr="004B659A">
              <w:rPr>
                <w:rFonts w:ascii="Times New Roman" w:hAnsi="Times New Roman" w:cs="Times New Roman"/>
                <w:sz w:val="24"/>
                <w:szCs w:val="24"/>
              </w:rPr>
              <w:t>Е.А.Нильсен</w:t>
            </w:r>
            <w:proofErr w:type="spellEnd"/>
            <w:r w:rsidRPr="004B659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B659A">
              <w:rPr>
                <w:rFonts w:ascii="Times New Roman" w:hAnsi="Times New Roman" w:cs="Times New Roman"/>
                <w:sz w:val="24"/>
                <w:szCs w:val="24"/>
              </w:rPr>
              <w:t>М.П.Ефремова</w:t>
            </w:r>
            <w:proofErr w:type="spellEnd"/>
            <w:r w:rsidRPr="004B659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B659A">
              <w:rPr>
                <w:rFonts w:ascii="Times New Roman" w:hAnsi="Times New Roman" w:cs="Times New Roman"/>
                <w:sz w:val="24"/>
                <w:szCs w:val="24"/>
              </w:rPr>
              <w:t>А.А.Солдатихина</w:t>
            </w:r>
            <w:proofErr w:type="spellEnd"/>
            <w:r w:rsidRPr="004B659A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4B659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4B659A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4B659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B659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B659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B659A">
              <w:rPr>
                <w:rFonts w:ascii="Times New Roman" w:hAnsi="Times New Roman" w:cs="Times New Roman"/>
                <w:sz w:val="24"/>
                <w:szCs w:val="24"/>
              </w:rPr>
              <w:t xml:space="preserve">. ун-т, </w:t>
            </w:r>
            <w:proofErr w:type="spellStart"/>
            <w:r w:rsidRPr="004B659A">
              <w:rPr>
                <w:rFonts w:ascii="Times New Roman" w:hAnsi="Times New Roman" w:cs="Times New Roman"/>
                <w:sz w:val="24"/>
                <w:szCs w:val="24"/>
              </w:rPr>
              <w:t>Гуманитар</w:t>
            </w:r>
            <w:proofErr w:type="spellEnd"/>
            <w:r w:rsidRPr="004B659A">
              <w:rPr>
                <w:rFonts w:ascii="Times New Roman" w:hAnsi="Times New Roman" w:cs="Times New Roman"/>
                <w:sz w:val="24"/>
                <w:szCs w:val="24"/>
              </w:rPr>
              <w:t>. фак., Каф</w:t>
            </w:r>
            <w:proofErr w:type="gramStart"/>
            <w:r w:rsidRPr="004B65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B65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B659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4B659A">
              <w:rPr>
                <w:rFonts w:ascii="Times New Roman" w:hAnsi="Times New Roman" w:cs="Times New Roman"/>
                <w:sz w:val="24"/>
                <w:szCs w:val="24"/>
              </w:rPr>
              <w:t xml:space="preserve">нгл. филологии и пер.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57E07FF" w14:textId="77777777" w:rsidR="00262CF0" w:rsidRPr="007E6725" w:rsidRDefault="004D27B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 w:rsidRPr="004B659A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ÐµÐ²Ð¾Ð´_Ð²_ÑÑÐµÑÐµ_24.pdf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375475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D1470C9" w14:textId="77777777" w:rsidTr="007B550D">
        <w:tc>
          <w:tcPr>
            <w:tcW w:w="9345" w:type="dxa"/>
          </w:tcPr>
          <w:p w14:paraId="1BBD6D3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73327A4" w14:textId="77777777" w:rsidTr="007B550D">
        <w:tc>
          <w:tcPr>
            <w:tcW w:w="9345" w:type="dxa"/>
          </w:tcPr>
          <w:p w14:paraId="2437AEA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Audacity</w:t>
            </w:r>
          </w:p>
        </w:tc>
      </w:tr>
      <w:tr w:rsidR="007B550D" w:rsidRPr="007E6725" w14:paraId="02778784" w14:textId="77777777" w:rsidTr="007B550D">
        <w:tc>
          <w:tcPr>
            <w:tcW w:w="9345" w:type="dxa"/>
          </w:tcPr>
          <w:p w14:paraId="5084673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2D2EF87A" w14:textId="77777777" w:rsidTr="007B550D">
        <w:tc>
          <w:tcPr>
            <w:tcW w:w="9345" w:type="dxa"/>
          </w:tcPr>
          <w:p w14:paraId="3E9675B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0C666D4" w14:textId="77777777" w:rsidTr="007B550D">
        <w:tc>
          <w:tcPr>
            <w:tcW w:w="9345" w:type="dxa"/>
          </w:tcPr>
          <w:p w14:paraId="7DFF289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9A316F5" w14:textId="77777777" w:rsidTr="007B550D">
        <w:tc>
          <w:tcPr>
            <w:tcW w:w="9345" w:type="dxa"/>
          </w:tcPr>
          <w:p w14:paraId="1663B1A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375476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D27B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1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37547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B659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B659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B659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B659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B659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B659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B659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B659A">
              <w:rPr>
                <w:sz w:val="22"/>
                <w:szCs w:val="22"/>
              </w:rPr>
              <w:t xml:space="preserve">Ауд. 335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B659A">
              <w:rPr>
                <w:sz w:val="22"/>
                <w:szCs w:val="22"/>
              </w:rPr>
              <w:t>комплексом</w:t>
            </w:r>
            <w:proofErr w:type="gramStart"/>
            <w:r w:rsidRPr="004B659A">
              <w:rPr>
                <w:sz w:val="22"/>
                <w:szCs w:val="22"/>
              </w:rPr>
              <w:t>.С</w:t>
            </w:r>
            <w:proofErr w:type="gramEnd"/>
            <w:r w:rsidRPr="004B659A">
              <w:rPr>
                <w:sz w:val="22"/>
                <w:szCs w:val="22"/>
              </w:rPr>
              <w:t>пециализированная</w:t>
            </w:r>
            <w:proofErr w:type="spellEnd"/>
            <w:r w:rsidRPr="004B659A">
              <w:rPr>
                <w:sz w:val="22"/>
                <w:szCs w:val="22"/>
              </w:rPr>
              <w:t xml:space="preserve">  мебель и оборудование: Учебная мебель на  12 посадочных мест, рабочее место преподавателя, доска маркерная 1 шт., вешалка стойка 1шт. Переносной мультимедийный комплект: Ноутбук </w:t>
            </w:r>
            <w:r w:rsidRPr="004B659A">
              <w:rPr>
                <w:sz w:val="22"/>
                <w:szCs w:val="22"/>
                <w:lang w:val="en-US"/>
              </w:rPr>
              <w:t>HP</w:t>
            </w:r>
            <w:r w:rsidRPr="004B659A">
              <w:rPr>
                <w:sz w:val="22"/>
                <w:szCs w:val="22"/>
              </w:rPr>
              <w:t xml:space="preserve"> 250 </w:t>
            </w:r>
            <w:r w:rsidRPr="004B659A">
              <w:rPr>
                <w:sz w:val="22"/>
                <w:szCs w:val="22"/>
                <w:lang w:val="en-US"/>
              </w:rPr>
              <w:t>G</w:t>
            </w:r>
            <w:r w:rsidRPr="004B659A">
              <w:rPr>
                <w:sz w:val="22"/>
                <w:szCs w:val="22"/>
              </w:rPr>
              <w:t>6 1</w:t>
            </w:r>
            <w:r w:rsidRPr="004B659A">
              <w:rPr>
                <w:sz w:val="22"/>
                <w:szCs w:val="22"/>
                <w:lang w:val="en-US"/>
              </w:rPr>
              <w:t>WY</w:t>
            </w:r>
            <w:r w:rsidRPr="004B659A">
              <w:rPr>
                <w:sz w:val="22"/>
                <w:szCs w:val="22"/>
              </w:rPr>
              <w:t>58</w:t>
            </w:r>
            <w:r w:rsidRPr="004B659A">
              <w:rPr>
                <w:sz w:val="22"/>
                <w:szCs w:val="22"/>
                <w:lang w:val="en-US"/>
              </w:rPr>
              <w:t>EA</w:t>
            </w:r>
            <w:r w:rsidRPr="004B659A">
              <w:rPr>
                <w:sz w:val="22"/>
                <w:szCs w:val="22"/>
              </w:rPr>
              <w:t xml:space="preserve">, Мультимедийный проектор </w:t>
            </w:r>
            <w:r w:rsidRPr="004B659A">
              <w:rPr>
                <w:sz w:val="22"/>
                <w:szCs w:val="22"/>
                <w:lang w:val="en-US"/>
              </w:rPr>
              <w:t>LG</w:t>
            </w:r>
            <w:r w:rsidRPr="004B659A">
              <w:rPr>
                <w:sz w:val="22"/>
                <w:szCs w:val="22"/>
              </w:rPr>
              <w:t xml:space="preserve"> </w:t>
            </w:r>
            <w:r w:rsidRPr="004B659A">
              <w:rPr>
                <w:sz w:val="22"/>
                <w:szCs w:val="22"/>
                <w:lang w:val="en-US"/>
              </w:rPr>
              <w:t>PF</w:t>
            </w:r>
            <w:r w:rsidRPr="004B659A">
              <w:rPr>
                <w:sz w:val="22"/>
                <w:szCs w:val="22"/>
              </w:rPr>
              <w:t>1500</w:t>
            </w:r>
            <w:r w:rsidRPr="004B659A">
              <w:rPr>
                <w:sz w:val="22"/>
                <w:szCs w:val="22"/>
                <w:lang w:val="en-US"/>
              </w:rPr>
              <w:t>G</w:t>
            </w:r>
            <w:r w:rsidRPr="004B659A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B659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B659A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4B659A" w14:paraId="3B56621B" w14:textId="77777777" w:rsidTr="008416EB">
        <w:tc>
          <w:tcPr>
            <w:tcW w:w="7797" w:type="dxa"/>
            <w:shd w:val="clear" w:color="auto" w:fill="auto"/>
          </w:tcPr>
          <w:p w14:paraId="50B46CD3" w14:textId="77777777" w:rsidR="002C735C" w:rsidRPr="004B659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B659A">
              <w:rPr>
                <w:sz w:val="22"/>
                <w:szCs w:val="22"/>
              </w:rPr>
              <w:t xml:space="preserve">Ауд. 104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B659A">
              <w:rPr>
                <w:sz w:val="22"/>
                <w:szCs w:val="22"/>
              </w:rPr>
              <w:t>комплексом</w:t>
            </w:r>
            <w:proofErr w:type="gramStart"/>
            <w:r w:rsidRPr="004B659A">
              <w:rPr>
                <w:sz w:val="22"/>
                <w:szCs w:val="22"/>
              </w:rPr>
              <w:t>.С</w:t>
            </w:r>
            <w:proofErr w:type="gramEnd"/>
            <w:r w:rsidRPr="004B659A">
              <w:rPr>
                <w:sz w:val="22"/>
                <w:szCs w:val="22"/>
              </w:rPr>
              <w:t>пециализированная</w:t>
            </w:r>
            <w:proofErr w:type="spellEnd"/>
            <w:r w:rsidRPr="004B659A">
              <w:rPr>
                <w:sz w:val="22"/>
                <w:szCs w:val="22"/>
              </w:rPr>
              <w:t xml:space="preserve">  мебель и оборудование: Учебная мебель на 76 посадочных мест (38 учебных столов, 76 стульев), рабочее место преподавателя,  стол 1шт.,  доска меловая (3-х секционная) 1 шт., вешалка стойка 3шт., жалюзи 3шт.</w:t>
            </w:r>
            <w:proofErr w:type="gramStart"/>
            <w:r w:rsidRPr="004B659A">
              <w:rPr>
                <w:sz w:val="22"/>
                <w:szCs w:val="22"/>
              </w:rPr>
              <w:t xml:space="preserve"> ,</w:t>
            </w:r>
            <w:proofErr w:type="gramEnd"/>
            <w:r w:rsidRPr="004B659A">
              <w:rPr>
                <w:sz w:val="22"/>
                <w:szCs w:val="22"/>
              </w:rPr>
              <w:t xml:space="preserve"> Компьютер </w:t>
            </w:r>
            <w:r w:rsidRPr="004B659A">
              <w:rPr>
                <w:sz w:val="22"/>
                <w:szCs w:val="22"/>
                <w:lang w:val="en-US"/>
              </w:rPr>
              <w:t>Intel</w:t>
            </w:r>
            <w:r w:rsidRPr="004B659A">
              <w:rPr>
                <w:sz w:val="22"/>
                <w:szCs w:val="22"/>
              </w:rPr>
              <w:t xml:space="preserve"> </w:t>
            </w:r>
            <w:proofErr w:type="spellStart"/>
            <w:r w:rsidRPr="004B659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B659A">
              <w:rPr>
                <w:sz w:val="22"/>
                <w:szCs w:val="22"/>
              </w:rPr>
              <w:t xml:space="preserve">3-2100 2.4 </w:t>
            </w:r>
            <w:proofErr w:type="spellStart"/>
            <w:r w:rsidRPr="004B659A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B659A">
              <w:rPr>
                <w:sz w:val="22"/>
                <w:szCs w:val="22"/>
              </w:rPr>
              <w:t>/4 4</w:t>
            </w:r>
            <w:r w:rsidRPr="004B659A">
              <w:rPr>
                <w:sz w:val="22"/>
                <w:szCs w:val="22"/>
                <w:lang w:val="en-US"/>
              </w:rPr>
              <w:t>Gb</w:t>
            </w:r>
            <w:r w:rsidRPr="004B659A">
              <w:rPr>
                <w:sz w:val="22"/>
                <w:szCs w:val="22"/>
              </w:rPr>
              <w:t>/500</w:t>
            </w:r>
            <w:r w:rsidRPr="004B659A">
              <w:rPr>
                <w:sz w:val="22"/>
                <w:szCs w:val="22"/>
                <w:lang w:val="en-US"/>
              </w:rPr>
              <w:t>Gb</w:t>
            </w:r>
            <w:r w:rsidRPr="004B659A">
              <w:rPr>
                <w:sz w:val="22"/>
                <w:szCs w:val="22"/>
              </w:rPr>
              <w:t>/</w:t>
            </w:r>
            <w:r w:rsidRPr="004B659A">
              <w:rPr>
                <w:sz w:val="22"/>
                <w:szCs w:val="22"/>
                <w:lang w:val="en-US"/>
              </w:rPr>
              <w:t>Acer</w:t>
            </w:r>
            <w:r w:rsidRPr="004B659A">
              <w:rPr>
                <w:sz w:val="22"/>
                <w:szCs w:val="22"/>
              </w:rPr>
              <w:t xml:space="preserve"> </w:t>
            </w:r>
            <w:r w:rsidRPr="004B659A">
              <w:rPr>
                <w:sz w:val="22"/>
                <w:szCs w:val="22"/>
                <w:lang w:val="en-US"/>
              </w:rPr>
              <w:t>V</w:t>
            </w:r>
            <w:r w:rsidRPr="004B659A">
              <w:rPr>
                <w:sz w:val="22"/>
                <w:szCs w:val="22"/>
              </w:rPr>
              <w:t xml:space="preserve">193 19" - 1 шт.,  Проектор </w:t>
            </w:r>
            <w:r w:rsidRPr="004B659A">
              <w:rPr>
                <w:sz w:val="22"/>
                <w:szCs w:val="22"/>
                <w:lang w:val="en-US"/>
              </w:rPr>
              <w:t>NEC</w:t>
            </w:r>
            <w:r w:rsidRPr="004B659A">
              <w:rPr>
                <w:sz w:val="22"/>
                <w:szCs w:val="22"/>
              </w:rPr>
              <w:t xml:space="preserve"> М350 Х  - 1 шт., Акустическая система </w:t>
            </w:r>
            <w:r w:rsidRPr="004B659A">
              <w:rPr>
                <w:sz w:val="22"/>
                <w:szCs w:val="22"/>
                <w:lang w:val="en-US"/>
              </w:rPr>
              <w:t>JBL</w:t>
            </w:r>
            <w:r w:rsidRPr="004B659A">
              <w:rPr>
                <w:sz w:val="22"/>
                <w:szCs w:val="22"/>
              </w:rPr>
              <w:t xml:space="preserve"> </w:t>
            </w:r>
            <w:r w:rsidRPr="004B659A">
              <w:rPr>
                <w:sz w:val="22"/>
                <w:szCs w:val="22"/>
                <w:lang w:val="en-US"/>
              </w:rPr>
              <w:t>CONTROL</w:t>
            </w:r>
            <w:r w:rsidRPr="004B659A">
              <w:rPr>
                <w:sz w:val="22"/>
                <w:szCs w:val="22"/>
              </w:rPr>
              <w:t xml:space="preserve"> 25 </w:t>
            </w:r>
            <w:r w:rsidRPr="004B659A">
              <w:rPr>
                <w:sz w:val="22"/>
                <w:szCs w:val="22"/>
                <w:lang w:val="en-US"/>
              </w:rPr>
              <w:t>WH</w:t>
            </w:r>
            <w:r w:rsidRPr="004B659A">
              <w:rPr>
                <w:sz w:val="22"/>
                <w:szCs w:val="22"/>
              </w:rPr>
              <w:t xml:space="preserve"> - 2 шт., Экран с электроприводом, </w:t>
            </w:r>
            <w:r w:rsidRPr="004B659A">
              <w:rPr>
                <w:sz w:val="22"/>
                <w:szCs w:val="22"/>
                <w:lang w:val="en-US"/>
              </w:rPr>
              <w:t>DRAPER</w:t>
            </w:r>
            <w:r w:rsidRPr="004B659A">
              <w:rPr>
                <w:sz w:val="22"/>
                <w:szCs w:val="22"/>
              </w:rPr>
              <w:t xml:space="preserve">  96 - 1 шт., Микшер-усилитель (</w:t>
            </w:r>
            <w:r w:rsidRPr="004B659A">
              <w:rPr>
                <w:sz w:val="22"/>
                <w:szCs w:val="22"/>
                <w:lang w:val="en-US"/>
              </w:rPr>
              <w:t>JPA</w:t>
            </w:r>
            <w:r w:rsidRPr="004B659A">
              <w:rPr>
                <w:sz w:val="22"/>
                <w:szCs w:val="22"/>
              </w:rPr>
              <w:t>-1240</w:t>
            </w:r>
            <w:r w:rsidRPr="004B659A">
              <w:rPr>
                <w:sz w:val="22"/>
                <w:szCs w:val="22"/>
                <w:lang w:val="en-US"/>
              </w:rPr>
              <w:t>A</w:t>
            </w:r>
            <w:r w:rsidRPr="004B659A">
              <w:rPr>
                <w:sz w:val="22"/>
                <w:szCs w:val="22"/>
              </w:rPr>
              <w:t>) 240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4BFC0DB" w14:textId="77777777" w:rsidR="002C735C" w:rsidRPr="004B659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B659A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4B659A" w14:paraId="36E02B86" w14:textId="77777777" w:rsidTr="008416EB">
        <w:tc>
          <w:tcPr>
            <w:tcW w:w="7797" w:type="dxa"/>
            <w:shd w:val="clear" w:color="auto" w:fill="auto"/>
          </w:tcPr>
          <w:p w14:paraId="7BFE89C2" w14:textId="77777777" w:rsidR="002C735C" w:rsidRPr="004B659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B659A">
              <w:rPr>
                <w:sz w:val="22"/>
                <w:szCs w:val="22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B659A">
              <w:rPr>
                <w:sz w:val="22"/>
                <w:szCs w:val="22"/>
              </w:rPr>
              <w:t>комплексом</w:t>
            </w:r>
            <w:proofErr w:type="gramStart"/>
            <w:r w:rsidRPr="004B659A">
              <w:rPr>
                <w:sz w:val="22"/>
                <w:szCs w:val="22"/>
              </w:rPr>
              <w:t>.С</w:t>
            </w:r>
            <w:proofErr w:type="gramEnd"/>
            <w:r w:rsidRPr="004B659A">
              <w:rPr>
                <w:sz w:val="22"/>
                <w:szCs w:val="22"/>
              </w:rPr>
              <w:t>пециализированная</w:t>
            </w:r>
            <w:proofErr w:type="spellEnd"/>
            <w:r w:rsidRPr="004B659A">
              <w:rPr>
                <w:sz w:val="22"/>
                <w:szCs w:val="22"/>
              </w:rPr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</w:t>
            </w:r>
            <w:proofErr w:type="gramStart"/>
            <w:r w:rsidRPr="004B659A">
              <w:rPr>
                <w:sz w:val="22"/>
                <w:szCs w:val="22"/>
              </w:rPr>
              <w:t xml:space="preserve">Компьютер </w:t>
            </w:r>
            <w:r w:rsidRPr="004B659A">
              <w:rPr>
                <w:sz w:val="22"/>
                <w:szCs w:val="22"/>
                <w:lang w:val="en-US"/>
              </w:rPr>
              <w:t>Universal</w:t>
            </w:r>
            <w:r w:rsidRPr="004B659A">
              <w:rPr>
                <w:sz w:val="22"/>
                <w:szCs w:val="22"/>
              </w:rPr>
              <w:t xml:space="preserve"> №1 - 4 шт.,  Компьютер </w:t>
            </w:r>
            <w:r w:rsidRPr="004B659A">
              <w:rPr>
                <w:sz w:val="22"/>
                <w:szCs w:val="22"/>
                <w:lang w:val="en-US"/>
              </w:rPr>
              <w:t>Intel</w:t>
            </w:r>
            <w:r w:rsidRPr="004B659A">
              <w:rPr>
                <w:sz w:val="22"/>
                <w:szCs w:val="22"/>
              </w:rPr>
              <w:t xml:space="preserve"> </w:t>
            </w:r>
            <w:proofErr w:type="spellStart"/>
            <w:r w:rsidRPr="004B659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B659A">
              <w:rPr>
                <w:sz w:val="22"/>
                <w:szCs w:val="22"/>
              </w:rPr>
              <w:t xml:space="preserve">3-2100 2.4 </w:t>
            </w:r>
            <w:proofErr w:type="spellStart"/>
            <w:r w:rsidRPr="004B659A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B659A">
              <w:rPr>
                <w:sz w:val="22"/>
                <w:szCs w:val="22"/>
              </w:rPr>
              <w:t>/4 4</w:t>
            </w:r>
            <w:r w:rsidRPr="004B659A">
              <w:rPr>
                <w:sz w:val="22"/>
                <w:szCs w:val="22"/>
                <w:lang w:val="en-US"/>
              </w:rPr>
              <w:t>Gb</w:t>
            </w:r>
            <w:r w:rsidRPr="004B659A">
              <w:rPr>
                <w:sz w:val="22"/>
                <w:szCs w:val="22"/>
              </w:rPr>
              <w:t>/500</w:t>
            </w:r>
            <w:r w:rsidRPr="004B659A">
              <w:rPr>
                <w:sz w:val="22"/>
                <w:szCs w:val="22"/>
                <w:lang w:val="en-US"/>
              </w:rPr>
              <w:t>Gb</w:t>
            </w:r>
            <w:r w:rsidRPr="004B659A">
              <w:rPr>
                <w:sz w:val="22"/>
                <w:szCs w:val="22"/>
              </w:rPr>
              <w:t>/</w:t>
            </w:r>
            <w:r w:rsidRPr="004B659A">
              <w:rPr>
                <w:sz w:val="22"/>
                <w:szCs w:val="22"/>
                <w:lang w:val="en-US"/>
              </w:rPr>
              <w:t>Acer</w:t>
            </w:r>
            <w:r w:rsidRPr="004B659A">
              <w:rPr>
                <w:sz w:val="22"/>
                <w:szCs w:val="22"/>
              </w:rPr>
              <w:t xml:space="preserve"> </w:t>
            </w:r>
            <w:r w:rsidRPr="004B659A">
              <w:rPr>
                <w:sz w:val="22"/>
                <w:szCs w:val="22"/>
                <w:lang w:val="en-US"/>
              </w:rPr>
              <w:t>V</w:t>
            </w:r>
            <w:r w:rsidRPr="004B659A">
              <w:rPr>
                <w:sz w:val="22"/>
                <w:szCs w:val="22"/>
              </w:rPr>
              <w:t xml:space="preserve">193 19" - 10 шт., Моноблок </w:t>
            </w:r>
            <w:r w:rsidRPr="004B659A">
              <w:rPr>
                <w:sz w:val="22"/>
                <w:szCs w:val="22"/>
                <w:lang w:val="en-US"/>
              </w:rPr>
              <w:t>AIO</w:t>
            </w:r>
            <w:r w:rsidRPr="004B659A">
              <w:rPr>
                <w:sz w:val="22"/>
                <w:szCs w:val="22"/>
              </w:rPr>
              <w:t xml:space="preserve"> </w:t>
            </w:r>
            <w:r w:rsidRPr="004B659A">
              <w:rPr>
                <w:sz w:val="22"/>
                <w:szCs w:val="22"/>
                <w:lang w:val="en-US"/>
              </w:rPr>
              <w:t>IRU</w:t>
            </w:r>
            <w:r w:rsidRPr="004B659A">
              <w:rPr>
                <w:sz w:val="22"/>
                <w:szCs w:val="22"/>
              </w:rPr>
              <w:t xml:space="preserve"> 308 </w:t>
            </w:r>
            <w:r w:rsidRPr="004B659A">
              <w:rPr>
                <w:sz w:val="22"/>
                <w:szCs w:val="22"/>
                <w:lang w:val="en-US"/>
              </w:rPr>
              <w:t>intel</w:t>
            </w:r>
            <w:r w:rsidRPr="004B659A">
              <w:rPr>
                <w:sz w:val="22"/>
                <w:szCs w:val="22"/>
              </w:rPr>
              <w:t xml:space="preserve"> 2.8 </w:t>
            </w:r>
            <w:proofErr w:type="spellStart"/>
            <w:r w:rsidRPr="004B659A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B659A">
              <w:rPr>
                <w:sz w:val="22"/>
                <w:szCs w:val="22"/>
              </w:rPr>
              <w:t xml:space="preserve">/4 </w:t>
            </w:r>
            <w:r w:rsidRPr="004B659A">
              <w:rPr>
                <w:sz w:val="22"/>
                <w:szCs w:val="22"/>
                <w:lang w:val="en-US"/>
              </w:rPr>
              <w:t>Gb</w:t>
            </w:r>
            <w:r w:rsidRPr="004B659A">
              <w:rPr>
                <w:sz w:val="22"/>
                <w:szCs w:val="22"/>
              </w:rPr>
              <w:t>/1</w:t>
            </w:r>
            <w:r w:rsidRPr="004B659A">
              <w:rPr>
                <w:sz w:val="22"/>
                <w:szCs w:val="22"/>
                <w:lang w:val="en-US"/>
              </w:rPr>
              <w:t>Tb</w:t>
            </w:r>
            <w:r w:rsidRPr="004B659A">
              <w:rPr>
                <w:sz w:val="22"/>
                <w:szCs w:val="22"/>
              </w:rPr>
              <w:t xml:space="preserve"> - 1 шт., Сетевой коммутатор </w:t>
            </w:r>
            <w:r w:rsidRPr="004B659A">
              <w:rPr>
                <w:sz w:val="22"/>
                <w:szCs w:val="22"/>
                <w:lang w:val="en-US"/>
              </w:rPr>
              <w:t>Switch</w:t>
            </w:r>
            <w:r w:rsidRPr="004B659A">
              <w:rPr>
                <w:sz w:val="22"/>
                <w:szCs w:val="22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6EF7E384" w14:textId="77777777" w:rsidR="002C735C" w:rsidRPr="004B659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B659A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375476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37547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37547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375476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Теоретический вопрос</w:t>
            </w:r>
          </w:p>
        </w:tc>
      </w:tr>
      <w:tr w:rsidR="009E6058" w14:paraId="160A0C26" w14:textId="77777777" w:rsidTr="00F00293">
        <w:tc>
          <w:tcPr>
            <w:tcW w:w="562" w:type="dxa"/>
          </w:tcPr>
          <w:p w14:paraId="50F295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5512BCD" w14:textId="77777777" w:rsidR="009E6058" w:rsidRPr="004B659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659A">
              <w:rPr>
                <w:sz w:val="23"/>
                <w:szCs w:val="23"/>
              </w:rPr>
              <w:t>Последовательный перевод текста с английского языка на русский и с русского на английский язык</w:t>
            </w:r>
          </w:p>
        </w:tc>
      </w:tr>
      <w:tr w:rsidR="009E6058" w14:paraId="3BFB4D97" w14:textId="77777777" w:rsidTr="00F00293">
        <w:tc>
          <w:tcPr>
            <w:tcW w:w="562" w:type="dxa"/>
          </w:tcPr>
          <w:p w14:paraId="1A80DB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C802AEA" w14:textId="77777777" w:rsidR="009E6058" w:rsidRPr="004B659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659A">
              <w:rPr>
                <w:sz w:val="23"/>
                <w:szCs w:val="23"/>
              </w:rPr>
              <w:t>Лексические средства компрессии при последовательном переводе.</w:t>
            </w:r>
          </w:p>
        </w:tc>
      </w:tr>
      <w:tr w:rsidR="009E6058" w14:paraId="013E8C74" w14:textId="77777777" w:rsidTr="00F00293">
        <w:tc>
          <w:tcPr>
            <w:tcW w:w="562" w:type="dxa"/>
          </w:tcPr>
          <w:p w14:paraId="32DC79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F40BA79" w14:textId="77777777" w:rsidR="009E6058" w:rsidRPr="004B659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659A">
              <w:rPr>
                <w:sz w:val="23"/>
                <w:szCs w:val="23"/>
              </w:rPr>
              <w:t>Синтаксические средства компрессии при последовательном переводе.</w:t>
            </w:r>
          </w:p>
        </w:tc>
      </w:tr>
      <w:tr w:rsidR="009E6058" w14:paraId="6EF3C865" w14:textId="77777777" w:rsidTr="00F00293">
        <w:tc>
          <w:tcPr>
            <w:tcW w:w="562" w:type="dxa"/>
          </w:tcPr>
          <w:p w14:paraId="579EDF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4E20C05" w14:textId="77777777" w:rsidR="009E6058" w:rsidRPr="004B659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659A">
              <w:rPr>
                <w:sz w:val="23"/>
                <w:szCs w:val="23"/>
              </w:rPr>
              <w:t>Компрессия при последовательном переводе с английского языка на русский.</w:t>
            </w:r>
          </w:p>
        </w:tc>
      </w:tr>
      <w:tr w:rsidR="009E6058" w14:paraId="2A470D6A" w14:textId="77777777" w:rsidTr="00F00293">
        <w:tc>
          <w:tcPr>
            <w:tcW w:w="562" w:type="dxa"/>
          </w:tcPr>
          <w:p w14:paraId="195BCD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1F39FD1" w14:textId="77777777" w:rsidR="009E6058" w:rsidRPr="004B659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659A">
              <w:rPr>
                <w:sz w:val="23"/>
                <w:szCs w:val="23"/>
              </w:rPr>
              <w:t>Развитие механизмов вероятностного прогнозирования при последовательном переводе.</w:t>
            </w:r>
          </w:p>
        </w:tc>
      </w:tr>
      <w:tr w:rsidR="009E6058" w14:paraId="5491285C" w14:textId="77777777" w:rsidTr="00F00293">
        <w:tc>
          <w:tcPr>
            <w:tcW w:w="562" w:type="dxa"/>
          </w:tcPr>
          <w:p w14:paraId="02DA51F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C87E60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B659A">
              <w:rPr>
                <w:sz w:val="23"/>
                <w:szCs w:val="23"/>
              </w:rPr>
              <w:t xml:space="preserve">Особенности работы переводчика в условиях очного последовательного перевода. </w:t>
            </w:r>
            <w:proofErr w:type="spellStart"/>
            <w:r>
              <w:rPr>
                <w:sz w:val="23"/>
                <w:szCs w:val="23"/>
                <w:lang w:val="en-US"/>
              </w:rPr>
              <w:t>Этика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переводчика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F61B3CD" w14:textId="77777777" w:rsidTr="00F00293">
        <w:tc>
          <w:tcPr>
            <w:tcW w:w="562" w:type="dxa"/>
          </w:tcPr>
          <w:p w14:paraId="5FC645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469F17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B659A">
              <w:rPr>
                <w:sz w:val="23"/>
                <w:szCs w:val="23"/>
              </w:rPr>
              <w:t xml:space="preserve">Особенности работы переводчика при дистанционном (онлайн) последовательном переводе. </w:t>
            </w:r>
            <w:proofErr w:type="spellStart"/>
            <w:r>
              <w:rPr>
                <w:sz w:val="23"/>
                <w:szCs w:val="23"/>
                <w:lang w:val="en-US"/>
              </w:rPr>
              <w:t>Этика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переводчика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B341BF9" w14:textId="77777777" w:rsidTr="00F00293">
        <w:tc>
          <w:tcPr>
            <w:tcW w:w="562" w:type="dxa"/>
          </w:tcPr>
          <w:p w14:paraId="623BC1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97CFE4A" w14:textId="77777777" w:rsidR="009E6058" w:rsidRPr="004B659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659A">
              <w:rPr>
                <w:sz w:val="23"/>
                <w:szCs w:val="23"/>
              </w:rPr>
              <w:t>Переводческий анализ при подготовке к последовательному переводу.</w:t>
            </w:r>
          </w:p>
        </w:tc>
      </w:tr>
      <w:tr w:rsidR="009E6058" w14:paraId="7601FCD3" w14:textId="77777777" w:rsidTr="00F00293">
        <w:tc>
          <w:tcPr>
            <w:tcW w:w="562" w:type="dxa"/>
          </w:tcPr>
          <w:p w14:paraId="5921F7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70F6E2A" w14:textId="77777777" w:rsidR="009E6058" w:rsidRPr="004B659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659A">
              <w:rPr>
                <w:sz w:val="23"/>
                <w:szCs w:val="23"/>
              </w:rPr>
              <w:t>Прием «развертывания» текста при последовательном переводе.</w:t>
            </w:r>
          </w:p>
        </w:tc>
      </w:tr>
      <w:tr w:rsidR="009E6058" w14:paraId="168FB92C" w14:textId="77777777" w:rsidTr="00F00293">
        <w:tc>
          <w:tcPr>
            <w:tcW w:w="562" w:type="dxa"/>
          </w:tcPr>
          <w:p w14:paraId="454D14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9052CAD" w14:textId="77777777" w:rsidR="009E6058" w:rsidRPr="004B659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659A">
              <w:rPr>
                <w:sz w:val="23"/>
                <w:szCs w:val="23"/>
              </w:rPr>
              <w:t>Особенности компрессии при последовательном переводе с английского языка на русский.</w:t>
            </w:r>
          </w:p>
        </w:tc>
      </w:tr>
      <w:tr w:rsidR="009E6058" w14:paraId="2B49BF4A" w14:textId="77777777" w:rsidTr="00F00293">
        <w:tc>
          <w:tcPr>
            <w:tcW w:w="562" w:type="dxa"/>
          </w:tcPr>
          <w:p w14:paraId="22BF9C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BD1D0F3" w14:textId="77777777" w:rsidR="009E6058" w:rsidRPr="004B659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659A">
              <w:rPr>
                <w:sz w:val="23"/>
                <w:szCs w:val="23"/>
              </w:rPr>
              <w:t xml:space="preserve">Переводческие трудности при последовательном переводе: скорость речи </w:t>
            </w:r>
            <w:proofErr w:type="gramStart"/>
            <w:r w:rsidRPr="004B659A">
              <w:rPr>
                <w:sz w:val="23"/>
                <w:szCs w:val="23"/>
              </w:rPr>
              <w:t>говорящего</w:t>
            </w:r>
            <w:proofErr w:type="gramEnd"/>
            <w:r w:rsidRPr="004B659A">
              <w:rPr>
                <w:sz w:val="23"/>
                <w:szCs w:val="23"/>
              </w:rPr>
              <w:t>.</w:t>
            </w:r>
          </w:p>
        </w:tc>
      </w:tr>
      <w:tr w:rsidR="009E6058" w14:paraId="0430B7D2" w14:textId="77777777" w:rsidTr="00F00293">
        <w:tc>
          <w:tcPr>
            <w:tcW w:w="562" w:type="dxa"/>
          </w:tcPr>
          <w:p w14:paraId="473C38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C5140D2" w14:textId="77777777" w:rsidR="009E6058" w:rsidRPr="004B659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659A">
              <w:rPr>
                <w:sz w:val="23"/>
                <w:szCs w:val="23"/>
              </w:rPr>
              <w:t>Переводческие трудности при последовательном переводе: особенности речи спикера (акцент, дефекты речи, тембр и т. д.).</w:t>
            </w:r>
          </w:p>
        </w:tc>
      </w:tr>
      <w:tr w:rsidR="009E6058" w14:paraId="556E743C" w14:textId="77777777" w:rsidTr="00F00293">
        <w:tc>
          <w:tcPr>
            <w:tcW w:w="562" w:type="dxa"/>
          </w:tcPr>
          <w:p w14:paraId="5C08AC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3D2B4C9" w14:textId="77777777" w:rsidR="009E6058" w:rsidRPr="004B659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659A">
              <w:rPr>
                <w:sz w:val="23"/>
                <w:szCs w:val="23"/>
              </w:rPr>
              <w:t>Подготовка к последовательному переводу: особенности, трудности, алгоритм.</w:t>
            </w:r>
          </w:p>
        </w:tc>
      </w:tr>
      <w:tr w:rsidR="009E6058" w14:paraId="1836AB2A" w14:textId="77777777" w:rsidTr="00F00293">
        <w:tc>
          <w:tcPr>
            <w:tcW w:w="562" w:type="dxa"/>
          </w:tcPr>
          <w:p w14:paraId="096E0D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DFEEF7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Нормы реализации последовательного перевода.</w:t>
            </w:r>
          </w:p>
        </w:tc>
      </w:tr>
      <w:tr w:rsidR="009E6058" w14:paraId="3EA309EC" w14:textId="77777777" w:rsidTr="00F00293">
        <w:tc>
          <w:tcPr>
            <w:tcW w:w="562" w:type="dxa"/>
          </w:tcPr>
          <w:p w14:paraId="04511D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6E3077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История развития последовательного перевода.</w:t>
            </w:r>
          </w:p>
        </w:tc>
      </w:tr>
      <w:tr w:rsidR="009E6058" w14:paraId="3E79806D" w14:textId="77777777" w:rsidTr="00F00293">
        <w:tc>
          <w:tcPr>
            <w:tcW w:w="562" w:type="dxa"/>
          </w:tcPr>
          <w:p w14:paraId="0FC06F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480DBB4" w14:textId="77777777" w:rsidR="009E6058" w:rsidRPr="004B659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659A">
              <w:rPr>
                <w:sz w:val="23"/>
                <w:szCs w:val="23"/>
              </w:rPr>
              <w:t>Последовательный перевод: лексические трудности – проблема одушевленности.</w:t>
            </w:r>
          </w:p>
        </w:tc>
      </w:tr>
      <w:tr w:rsidR="009E6058" w14:paraId="4F0D8077" w14:textId="77777777" w:rsidTr="00F00293">
        <w:tc>
          <w:tcPr>
            <w:tcW w:w="562" w:type="dxa"/>
          </w:tcPr>
          <w:p w14:paraId="5640AEF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A85EE24" w14:textId="77777777" w:rsidR="009E6058" w:rsidRPr="004B659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659A">
              <w:rPr>
                <w:sz w:val="23"/>
                <w:szCs w:val="23"/>
              </w:rPr>
              <w:t>Последовательный перевод: лексические трудности – слова широкой семантики.</w:t>
            </w:r>
          </w:p>
        </w:tc>
      </w:tr>
      <w:tr w:rsidR="009E6058" w14:paraId="33CF0E41" w14:textId="77777777" w:rsidTr="00F00293">
        <w:tc>
          <w:tcPr>
            <w:tcW w:w="562" w:type="dxa"/>
          </w:tcPr>
          <w:p w14:paraId="540647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FF48CED" w14:textId="77777777" w:rsidR="009E6058" w:rsidRPr="004B659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659A">
              <w:rPr>
                <w:sz w:val="23"/>
                <w:szCs w:val="23"/>
              </w:rPr>
              <w:t>Последовательный перевод: лексические трудности – ложные друзья переводчика.</w:t>
            </w:r>
          </w:p>
        </w:tc>
      </w:tr>
      <w:tr w:rsidR="009E6058" w14:paraId="3C823713" w14:textId="77777777" w:rsidTr="00F00293">
        <w:tc>
          <w:tcPr>
            <w:tcW w:w="562" w:type="dxa"/>
          </w:tcPr>
          <w:p w14:paraId="2962A9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904140E" w14:textId="77777777" w:rsidR="009E6058" w:rsidRPr="004B659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659A">
              <w:rPr>
                <w:sz w:val="23"/>
                <w:szCs w:val="23"/>
              </w:rPr>
              <w:t>Последовательный перевод: лексические трудности – атрибутивные словосочетания.</w:t>
            </w:r>
          </w:p>
        </w:tc>
      </w:tr>
      <w:tr w:rsidR="009E6058" w14:paraId="279116A3" w14:textId="77777777" w:rsidTr="00F00293">
        <w:tc>
          <w:tcPr>
            <w:tcW w:w="562" w:type="dxa"/>
          </w:tcPr>
          <w:p w14:paraId="6A87B3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2FE79BC" w14:textId="77777777" w:rsidR="009E6058" w:rsidRPr="004B659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659A">
              <w:rPr>
                <w:sz w:val="23"/>
                <w:szCs w:val="23"/>
              </w:rPr>
              <w:t>Последовательный перевод: синтаксические трудности – клише и речевые формулы.</w:t>
            </w:r>
          </w:p>
        </w:tc>
      </w:tr>
      <w:tr w:rsidR="009E6058" w14:paraId="3C7575B3" w14:textId="77777777" w:rsidTr="00F00293">
        <w:tc>
          <w:tcPr>
            <w:tcW w:w="562" w:type="dxa"/>
          </w:tcPr>
          <w:p w14:paraId="041E2F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521603B" w14:textId="77777777" w:rsidR="009E6058" w:rsidRPr="004B659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659A">
              <w:rPr>
                <w:sz w:val="23"/>
                <w:szCs w:val="23"/>
              </w:rPr>
              <w:t>Последовательный перевод: синтаксические трудности – обеспечение связности высказывания.</w:t>
            </w:r>
          </w:p>
        </w:tc>
      </w:tr>
      <w:tr w:rsidR="009E6058" w14:paraId="24F6775A" w14:textId="77777777" w:rsidTr="00F00293">
        <w:tc>
          <w:tcPr>
            <w:tcW w:w="562" w:type="dxa"/>
          </w:tcPr>
          <w:p w14:paraId="01312BB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6661312" w14:textId="77777777" w:rsidR="009E6058" w:rsidRPr="004B659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659A">
              <w:rPr>
                <w:sz w:val="23"/>
                <w:szCs w:val="23"/>
              </w:rPr>
              <w:t>Ведение универсальной переводческой скорописи при устном последовательном переводе.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375476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B659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659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375476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4B659A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B659A" w14:paraId="5A1C9382" w14:textId="77777777" w:rsidTr="00801458">
        <w:tc>
          <w:tcPr>
            <w:tcW w:w="2336" w:type="dxa"/>
          </w:tcPr>
          <w:p w14:paraId="4C518DAB" w14:textId="77777777" w:rsidR="005D65A5" w:rsidRPr="004B659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659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B659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659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B659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659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B659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659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B659A" w14:paraId="07658034" w14:textId="77777777" w:rsidTr="00801458">
        <w:tc>
          <w:tcPr>
            <w:tcW w:w="2336" w:type="dxa"/>
          </w:tcPr>
          <w:p w14:paraId="1553D698" w14:textId="78F29BFB" w:rsidR="005D65A5" w:rsidRPr="004B659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B659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B659A" w:rsidRDefault="007478E0" w:rsidP="00801458">
            <w:pPr>
              <w:rPr>
                <w:rFonts w:ascii="Times New Roman" w:hAnsi="Times New Roman" w:cs="Times New Roman"/>
              </w:rPr>
            </w:pPr>
            <w:r w:rsidRPr="004B659A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4B659A" w:rsidRDefault="007478E0" w:rsidP="00801458">
            <w:pPr>
              <w:rPr>
                <w:rFonts w:ascii="Times New Roman" w:hAnsi="Times New Roman" w:cs="Times New Roman"/>
              </w:rPr>
            </w:pPr>
            <w:r w:rsidRPr="004B659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4B659A" w:rsidRDefault="007478E0" w:rsidP="00801458">
            <w:pPr>
              <w:rPr>
                <w:rFonts w:ascii="Times New Roman" w:hAnsi="Times New Roman" w:cs="Times New Roman"/>
              </w:rPr>
            </w:pPr>
            <w:r w:rsidRPr="004B659A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4B659A" w14:paraId="127A934E" w14:textId="77777777" w:rsidTr="00801458">
        <w:tc>
          <w:tcPr>
            <w:tcW w:w="2336" w:type="dxa"/>
          </w:tcPr>
          <w:p w14:paraId="1E4D8686" w14:textId="77777777" w:rsidR="005D65A5" w:rsidRPr="004B659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B659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F2E7974" w14:textId="77777777" w:rsidR="005D65A5" w:rsidRPr="004B659A" w:rsidRDefault="007478E0" w:rsidP="00801458">
            <w:pPr>
              <w:rPr>
                <w:rFonts w:ascii="Times New Roman" w:hAnsi="Times New Roman" w:cs="Times New Roman"/>
              </w:rPr>
            </w:pPr>
            <w:r w:rsidRPr="004B659A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4F62883" w14:textId="77777777" w:rsidR="005D65A5" w:rsidRPr="004B659A" w:rsidRDefault="007478E0" w:rsidP="00801458">
            <w:pPr>
              <w:rPr>
                <w:rFonts w:ascii="Times New Roman" w:hAnsi="Times New Roman" w:cs="Times New Roman"/>
              </w:rPr>
            </w:pPr>
            <w:r w:rsidRPr="004B659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27D0D79" w14:textId="77777777" w:rsidR="005D65A5" w:rsidRPr="004B659A" w:rsidRDefault="007478E0" w:rsidP="00801458">
            <w:pPr>
              <w:rPr>
                <w:rFonts w:ascii="Times New Roman" w:hAnsi="Times New Roman" w:cs="Times New Roman"/>
              </w:rPr>
            </w:pPr>
            <w:r w:rsidRPr="004B659A">
              <w:rPr>
                <w:rFonts w:ascii="Times New Roman" w:hAnsi="Times New Roman" w:cs="Times New Roman"/>
                <w:lang w:val="en-US"/>
              </w:rPr>
              <w:t>8-12</w:t>
            </w:r>
          </w:p>
        </w:tc>
      </w:tr>
      <w:tr w:rsidR="005D65A5" w:rsidRPr="004B659A" w14:paraId="4E5880EF" w14:textId="77777777" w:rsidTr="00801458">
        <w:tc>
          <w:tcPr>
            <w:tcW w:w="2336" w:type="dxa"/>
          </w:tcPr>
          <w:p w14:paraId="0371E199" w14:textId="77777777" w:rsidR="005D65A5" w:rsidRPr="004B659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B659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2E84EEC" w14:textId="77777777" w:rsidR="005D65A5" w:rsidRPr="004B659A" w:rsidRDefault="007478E0" w:rsidP="00801458">
            <w:pPr>
              <w:rPr>
                <w:rFonts w:ascii="Times New Roman" w:hAnsi="Times New Roman" w:cs="Times New Roman"/>
              </w:rPr>
            </w:pPr>
            <w:r w:rsidRPr="004B659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528913E" w14:textId="77777777" w:rsidR="005D65A5" w:rsidRPr="004B659A" w:rsidRDefault="007478E0" w:rsidP="00801458">
            <w:pPr>
              <w:rPr>
                <w:rFonts w:ascii="Times New Roman" w:hAnsi="Times New Roman" w:cs="Times New Roman"/>
              </w:rPr>
            </w:pPr>
            <w:r w:rsidRPr="004B659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058EBBC" w14:textId="77777777" w:rsidR="005D65A5" w:rsidRPr="004B659A" w:rsidRDefault="007478E0" w:rsidP="00801458">
            <w:pPr>
              <w:rPr>
                <w:rFonts w:ascii="Times New Roman" w:hAnsi="Times New Roman" w:cs="Times New Roman"/>
              </w:rPr>
            </w:pPr>
            <w:r w:rsidRPr="004B659A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</w:tbl>
    <w:p w14:paraId="6D01A11C" w14:textId="61720847" w:rsidR="00F56264" w:rsidRPr="004B659A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4B659A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3754768"/>
      <w:r w:rsidRPr="004B659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B659A" w14:paraId="527F6519" w14:textId="77777777" w:rsidTr="00D047A9">
        <w:tc>
          <w:tcPr>
            <w:tcW w:w="562" w:type="dxa"/>
          </w:tcPr>
          <w:p w14:paraId="4FFAF3E4" w14:textId="77777777" w:rsidR="004B659A" w:rsidRPr="009E6058" w:rsidRDefault="004B659A" w:rsidP="00D047A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96B3FE7" w14:textId="77777777" w:rsidR="004B659A" w:rsidRPr="004B659A" w:rsidRDefault="004B659A" w:rsidP="00D04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659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7CB4DD1" w14:textId="77777777" w:rsidR="004B659A" w:rsidRPr="004B659A" w:rsidRDefault="004B659A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4B659A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3754769"/>
      <w:r w:rsidRPr="004B659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4B659A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4B659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B659A" w14:paraId="0267C479" w14:textId="77777777" w:rsidTr="00801458">
        <w:tc>
          <w:tcPr>
            <w:tcW w:w="2500" w:type="pct"/>
          </w:tcPr>
          <w:p w14:paraId="37F699C9" w14:textId="77777777" w:rsidR="00B8237E" w:rsidRPr="004B659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659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B659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659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B659A" w14:paraId="3F240151" w14:textId="77777777" w:rsidTr="00801458">
        <w:tc>
          <w:tcPr>
            <w:tcW w:w="2500" w:type="pct"/>
          </w:tcPr>
          <w:p w14:paraId="61E91592" w14:textId="61A0874C" w:rsidR="00B8237E" w:rsidRPr="004B659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B659A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4B659A" w:rsidRDefault="005C548A" w:rsidP="00801458">
            <w:pPr>
              <w:rPr>
                <w:rFonts w:ascii="Times New Roman" w:hAnsi="Times New Roman" w:cs="Times New Roman"/>
              </w:rPr>
            </w:pPr>
            <w:r w:rsidRPr="004B659A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B8237E" w:rsidRPr="004B659A" w14:paraId="345BC883" w14:textId="77777777" w:rsidTr="00801458">
        <w:tc>
          <w:tcPr>
            <w:tcW w:w="2500" w:type="pct"/>
          </w:tcPr>
          <w:p w14:paraId="34573168" w14:textId="77777777" w:rsidR="00B8237E" w:rsidRPr="004B659A" w:rsidRDefault="00B8237E" w:rsidP="00801458">
            <w:pPr>
              <w:rPr>
                <w:rFonts w:ascii="Times New Roman" w:hAnsi="Times New Roman" w:cs="Times New Roman"/>
              </w:rPr>
            </w:pPr>
            <w:r w:rsidRPr="004B659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00F41CB" w14:textId="77777777" w:rsidR="00B8237E" w:rsidRPr="004B659A" w:rsidRDefault="005C548A" w:rsidP="00801458">
            <w:pPr>
              <w:rPr>
                <w:rFonts w:ascii="Times New Roman" w:hAnsi="Times New Roman" w:cs="Times New Roman"/>
              </w:rPr>
            </w:pPr>
            <w:r w:rsidRPr="004B659A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B8237E" w:rsidRPr="004B659A" w14:paraId="72E2D1F7" w14:textId="77777777" w:rsidTr="00801458">
        <w:tc>
          <w:tcPr>
            <w:tcW w:w="2500" w:type="pct"/>
          </w:tcPr>
          <w:p w14:paraId="4028132B" w14:textId="77777777" w:rsidR="00B8237E" w:rsidRPr="004B659A" w:rsidRDefault="00B8237E" w:rsidP="00801458">
            <w:pPr>
              <w:rPr>
                <w:rFonts w:ascii="Times New Roman" w:hAnsi="Times New Roman" w:cs="Times New Roman"/>
              </w:rPr>
            </w:pPr>
            <w:r w:rsidRPr="004B659A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5C7440B2" w14:textId="77777777" w:rsidR="00B8237E" w:rsidRPr="004B659A" w:rsidRDefault="005C548A" w:rsidP="00801458">
            <w:pPr>
              <w:rPr>
                <w:rFonts w:ascii="Times New Roman" w:hAnsi="Times New Roman" w:cs="Times New Roman"/>
              </w:rPr>
            </w:pPr>
            <w:r w:rsidRPr="004B659A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B8237E" w:rsidRPr="004B659A" w14:paraId="60A1B304" w14:textId="77777777" w:rsidTr="00801458">
        <w:tc>
          <w:tcPr>
            <w:tcW w:w="2500" w:type="pct"/>
          </w:tcPr>
          <w:p w14:paraId="029DE0C1" w14:textId="77777777" w:rsidR="00B8237E" w:rsidRPr="004B659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B659A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7DC3EE80" w14:textId="77777777" w:rsidR="00B8237E" w:rsidRPr="004B659A" w:rsidRDefault="005C548A" w:rsidP="00801458">
            <w:pPr>
              <w:rPr>
                <w:rFonts w:ascii="Times New Roman" w:hAnsi="Times New Roman" w:cs="Times New Roman"/>
              </w:rPr>
            </w:pPr>
            <w:r w:rsidRPr="004B659A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B8237E" w:rsidRPr="004B659A" w14:paraId="78787C62" w14:textId="77777777" w:rsidTr="00801458">
        <w:tc>
          <w:tcPr>
            <w:tcW w:w="2500" w:type="pct"/>
          </w:tcPr>
          <w:p w14:paraId="365D7D4A" w14:textId="77777777" w:rsidR="00B8237E" w:rsidRPr="004B659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B659A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3B9C5BBF" w14:textId="77777777" w:rsidR="00B8237E" w:rsidRPr="004B659A" w:rsidRDefault="005C548A" w:rsidP="00801458">
            <w:pPr>
              <w:rPr>
                <w:rFonts w:ascii="Times New Roman" w:hAnsi="Times New Roman" w:cs="Times New Roman"/>
              </w:rPr>
            </w:pPr>
            <w:r w:rsidRPr="004B659A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B8237E" w:rsidRPr="004B659A" w14:paraId="51A9B4B2" w14:textId="77777777" w:rsidTr="00801458">
        <w:tc>
          <w:tcPr>
            <w:tcW w:w="2500" w:type="pct"/>
          </w:tcPr>
          <w:p w14:paraId="4148BF2D" w14:textId="77777777" w:rsidR="00B8237E" w:rsidRPr="004B659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B659A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1EDAF9B1" w14:textId="77777777" w:rsidR="00B8237E" w:rsidRPr="004B659A" w:rsidRDefault="005C548A" w:rsidP="00801458">
            <w:pPr>
              <w:rPr>
                <w:rFonts w:ascii="Times New Roman" w:hAnsi="Times New Roman" w:cs="Times New Roman"/>
              </w:rPr>
            </w:pPr>
            <w:r w:rsidRPr="004B659A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</w:tbl>
    <w:p w14:paraId="6EB485C6" w14:textId="6A0F7BEC" w:rsidR="00C23E7F" w:rsidRPr="004B659A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375477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3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881A40" w14:textId="77777777" w:rsidR="004D27B6" w:rsidRDefault="004D27B6" w:rsidP="00315CA6">
      <w:pPr>
        <w:spacing w:after="0" w:line="240" w:lineRule="auto"/>
      </w:pPr>
      <w:r>
        <w:separator/>
      </w:r>
    </w:p>
  </w:endnote>
  <w:endnote w:type="continuationSeparator" w:id="0">
    <w:p w14:paraId="2C3D46DF" w14:textId="77777777" w:rsidR="004D27B6" w:rsidRDefault="004D27B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50CC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AA9392" w14:textId="77777777" w:rsidR="004D27B6" w:rsidRDefault="004D27B6" w:rsidP="00315CA6">
      <w:pPr>
        <w:spacing w:after="0" w:line="240" w:lineRule="auto"/>
      </w:pPr>
      <w:r>
        <w:separator/>
      </w:r>
    </w:p>
  </w:footnote>
  <w:footnote w:type="continuationSeparator" w:id="0">
    <w:p w14:paraId="3664A565" w14:textId="77777777" w:rsidR="004D27B6" w:rsidRDefault="004D27B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B659A"/>
    <w:rsid w:val="004C3083"/>
    <w:rsid w:val="004C4B89"/>
    <w:rsid w:val="004D27B6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581A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50CC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59A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59A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1769" TargetMode="External"/><Relationship Id="rId18" Type="http://schemas.openxmlformats.org/officeDocument/2006/relationships/hyperlink" Target="https://opac.unecon.ru/elibrary/ucheb/&#1059;&#1089;&#1090;&#1085;&#1099;&#1081;_&#1087;&#1077;&#1088;&#1077;&#1074;&#1086;&#1076;_&#1074;_&#1089;&#1092;&#1077;&#1088;&#1077;_24.pdf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oecd-ilibrary.org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3650" TargetMode="External"/><Relationship Id="rId17" Type="http://schemas.openxmlformats.org/officeDocument/2006/relationships/hyperlink" Target="https://urait.ru/bcode/562880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&#1069;&#1090;&#1080;&#1082;&#1072;%20&#1080;%20&#1087;&#1089;&#1080;&#1093;&#1086;&#1083;&#1086;&#1075;&#1080;&#1103;.pdf" TargetMode="External"/><Relationship Id="rId20" Type="http://schemas.openxmlformats.org/officeDocument/2006/relationships/hyperlink" Target="http://www.polpred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&#1055;&#1054;&#1058;&#1045;&#1052;&#1050;&#1048;&#1053;_&#1044;&#1077;&#1083;&#1086;&#1074;&#1072;&#1103;%20&#1101;&#1090;&#1080;&#1082;&#1072;.pdf" TargetMode="External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://www.grebennikon.ru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44;&#1077;&#1083;&#1086;&#1074;&#1099;&#1077;%20&#1087;&#1077;&#1088;&#1077;&#1075;&#1086;&#1074;&#1086;&#1088;&#1099;%20&#1085;&#1072;%20&#1072;&#1085;&#1075;&#1083;&#1080;&#1081;&#1089;&#1082;&#1086;&#1084;.pdf" TargetMode="External"/><Relationship Id="rId22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BDDE327-0E2C-41AD-AAFF-8D2569399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4120</Words>
  <Characters>23485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2026-02-02T08:40:00Z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